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F5" w:rsidRDefault="00BB0AF5" w:rsidP="00CB11C0">
      <w:pPr>
        <w:jc w:val="center"/>
        <w:rPr>
          <w:b/>
        </w:rPr>
      </w:pPr>
    </w:p>
    <w:p w:rsidR="00991327" w:rsidRDefault="00CB11C0" w:rsidP="00CB11C0">
      <w:pPr>
        <w:jc w:val="center"/>
        <w:rPr>
          <w:b/>
        </w:rPr>
      </w:pPr>
      <w:r w:rsidRPr="00CB11C0">
        <w:rPr>
          <w:b/>
        </w:rPr>
        <w:t>Протокол №</w:t>
      </w:r>
      <w:r w:rsidR="00A11B15">
        <w:rPr>
          <w:b/>
        </w:rPr>
        <w:t xml:space="preserve"> 1/</w:t>
      </w:r>
      <w:r w:rsidR="00536694">
        <w:rPr>
          <w:b/>
        </w:rPr>
        <w:t>К</w:t>
      </w:r>
      <w:r w:rsidR="00A11B15">
        <w:rPr>
          <w:b/>
        </w:rPr>
        <w:t>-</w:t>
      </w:r>
      <w:r w:rsidR="00CC3AE3">
        <w:rPr>
          <w:b/>
        </w:rPr>
        <w:t>1</w:t>
      </w:r>
      <w:r w:rsidR="007D1E85">
        <w:rPr>
          <w:b/>
        </w:rPr>
        <w:t>/1</w:t>
      </w:r>
      <w:r w:rsidR="00CC3AE3">
        <w:rPr>
          <w:b/>
        </w:rPr>
        <w:t>2</w:t>
      </w:r>
    </w:p>
    <w:p w:rsidR="00E734ED" w:rsidRDefault="00E734ED" w:rsidP="00CB11C0">
      <w:pPr>
        <w:jc w:val="center"/>
        <w:rPr>
          <w:b/>
        </w:rPr>
      </w:pPr>
    </w:p>
    <w:p w:rsidR="00CB11C0" w:rsidRPr="00210F30" w:rsidRDefault="00CB11C0" w:rsidP="00CB11C0">
      <w:r w:rsidRPr="00210F30">
        <w:t>«»201</w:t>
      </w:r>
      <w:r w:rsidR="00CC3AE3">
        <w:t>2</w:t>
      </w:r>
      <w:r w:rsidRPr="00210F30">
        <w:t>г.</w:t>
      </w:r>
    </w:p>
    <w:p w:rsidR="00CB11C0" w:rsidRPr="00210F30" w:rsidRDefault="00CB11C0" w:rsidP="00CB11C0"/>
    <w:p w:rsidR="007D1E85" w:rsidRPr="00210F30" w:rsidRDefault="00E734ED" w:rsidP="007D1E85">
      <w:pPr>
        <w:jc w:val="both"/>
      </w:pPr>
      <w:r w:rsidRPr="00210F30">
        <w:rPr>
          <w:b/>
        </w:rPr>
        <w:t>Заказчик:</w:t>
      </w:r>
      <w:r w:rsidRPr="00210F30">
        <w:t xml:space="preserve"> </w:t>
      </w:r>
      <w:r w:rsidR="007D1E85" w:rsidRPr="00210F30">
        <w:t>Федеральное государственное унитарное предприятие «Тюменское протезно-ортопедическое предприятие» Министерства здравоохранения и социального развития Российской Федерации.</w:t>
      </w:r>
    </w:p>
    <w:p w:rsidR="007D1E85" w:rsidRPr="00EF2DAA" w:rsidRDefault="007D1E85" w:rsidP="007D1E85">
      <w:pPr>
        <w:jc w:val="both"/>
        <w:rPr>
          <w:highlight w:val="yellow"/>
        </w:rPr>
      </w:pPr>
    </w:p>
    <w:p w:rsidR="00536694" w:rsidRDefault="007D1E85" w:rsidP="00CC3AE3">
      <w:pPr>
        <w:ind w:right="-57"/>
        <w:rPr>
          <w:b/>
        </w:rPr>
      </w:pPr>
      <w:r w:rsidRPr="00210F30">
        <w:rPr>
          <w:b/>
        </w:rPr>
        <w:t xml:space="preserve">Предмет </w:t>
      </w:r>
      <w:r w:rsidR="00536694">
        <w:rPr>
          <w:b/>
        </w:rPr>
        <w:t>договора:</w:t>
      </w:r>
    </w:p>
    <w:p w:rsidR="00CB11C0" w:rsidRPr="00210F30" w:rsidRDefault="00CB11C0" w:rsidP="00CB11C0">
      <w:pPr>
        <w:rPr>
          <w:b/>
        </w:rPr>
      </w:pPr>
      <w:r w:rsidRPr="00210F30">
        <w:rPr>
          <w:b/>
        </w:rPr>
        <w:t>Состав комиссии:</w:t>
      </w:r>
    </w:p>
    <w:p w:rsidR="00CC3AE3" w:rsidRDefault="00CB11C0" w:rsidP="00CB11C0">
      <w:r w:rsidRPr="00210F30">
        <w:t>Председатель комиссии: Горяева Татьяна Николаевна</w:t>
      </w:r>
    </w:p>
    <w:p w:rsidR="00CB11C0" w:rsidRPr="00210F30" w:rsidRDefault="00CB11C0" w:rsidP="00CB11C0">
      <w:r w:rsidRPr="00210F30">
        <w:t xml:space="preserve">Заместитель председателя комиссии: </w:t>
      </w:r>
      <w:proofErr w:type="spellStart"/>
      <w:r w:rsidRPr="00210F30">
        <w:t>Лукоянова</w:t>
      </w:r>
      <w:proofErr w:type="spellEnd"/>
      <w:r w:rsidRPr="00210F30">
        <w:t xml:space="preserve"> Наталья Аркадьевна</w:t>
      </w:r>
    </w:p>
    <w:p w:rsidR="00CB11C0" w:rsidRPr="00210F30" w:rsidRDefault="00CB11C0" w:rsidP="00CB11C0">
      <w:r w:rsidRPr="00210F30">
        <w:t xml:space="preserve">Секретарь комиссии: </w:t>
      </w:r>
      <w:r w:rsidR="00CC3AE3">
        <w:t>Герасимович Юлия Александровна</w:t>
      </w:r>
    </w:p>
    <w:p w:rsidR="005D3E81" w:rsidRPr="00210F30" w:rsidRDefault="00CB11C0" w:rsidP="00CB11C0">
      <w:r w:rsidRPr="00210F30">
        <w:t xml:space="preserve">Члены комиссии: </w:t>
      </w:r>
    </w:p>
    <w:p w:rsidR="005D3E81" w:rsidRPr="00210F30" w:rsidRDefault="00CC3AE3" w:rsidP="00CB11C0">
      <w:r>
        <w:t>Белоусова Светлана Алексеевна</w:t>
      </w:r>
    </w:p>
    <w:p w:rsidR="00CB11C0" w:rsidRPr="00210F30" w:rsidRDefault="00CB11C0" w:rsidP="00CB11C0">
      <w:r w:rsidRPr="00210F30">
        <w:t>Лошкарев Владимир Николаевич</w:t>
      </w:r>
    </w:p>
    <w:p w:rsidR="00CB11C0" w:rsidRPr="00EF2DAA" w:rsidRDefault="00CB11C0" w:rsidP="00CB11C0">
      <w:pPr>
        <w:rPr>
          <w:highlight w:val="yellow"/>
        </w:rPr>
      </w:pPr>
    </w:p>
    <w:p w:rsidR="00536694" w:rsidRDefault="00536694" w:rsidP="00BD2852">
      <w:pPr>
        <w:ind w:firstLine="426"/>
        <w:jc w:val="center"/>
        <w:rPr>
          <w:sz w:val="22"/>
          <w:szCs w:val="22"/>
        </w:rPr>
      </w:pPr>
      <w:r>
        <w:t xml:space="preserve">1.Извещение о проведении запроса котировок на </w:t>
      </w:r>
      <w:r w:rsidRPr="00536694">
        <w:rPr>
          <w:sz w:val="22"/>
          <w:szCs w:val="22"/>
        </w:rPr>
        <w:t xml:space="preserve"> поставку стоп для изготовления </w:t>
      </w:r>
    </w:p>
    <w:p w:rsidR="00536694" w:rsidRDefault="00536694" w:rsidP="00BD2852">
      <w:pPr>
        <w:rPr>
          <w:sz w:val="22"/>
          <w:szCs w:val="22"/>
        </w:rPr>
      </w:pPr>
      <w:r>
        <w:rPr>
          <w:sz w:val="22"/>
          <w:szCs w:val="22"/>
        </w:rPr>
        <w:t>протезно –</w:t>
      </w:r>
      <w:r w:rsidR="00F06F33">
        <w:rPr>
          <w:sz w:val="22"/>
          <w:szCs w:val="22"/>
        </w:rPr>
        <w:t xml:space="preserve"> </w:t>
      </w:r>
      <w:r>
        <w:rPr>
          <w:sz w:val="22"/>
          <w:szCs w:val="22"/>
        </w:rPr>
        <w:t>ортопедических изделий</w:t>
      </w:r>
      <w:r w:rsidR="00F06F33">
        <w:rPr>
          <w:sz w:val="22"/>
          <w:szCs w:val="22"/>
        </w:rPr>
        <w:t xml:space="preserve"> (</w:t>
      </w:r>
      <w:r w:rsidR="00F32E4F">
        <w:rPr>
          <w:sz w:val="22"/>
          <w:szCs w:val="22"/>
        </w:rPr>
        <w:t>на официальном сайте :</w:t>
      </w:r>
      <w:r w:rsidR="00F32E4F" w:rsidRPr="00F32E4F">
        <w:rPr>
          <w:sz w:val="22"/>
          <w:szCs w:val="22"/>
        </w:rPr>
        <w:t xml:space="preserve"> </w:t>
      </w:r>
      <w:hyperlink r:id="rId4" w:history="1">
        <w:r w:rsidR="00BD2852" w:rsidRPr="002010F0">
          <w:rPr>
            <w:rStyle w:val="a4"/>
            <w:sz w:val="22"/>
            <w:szCs w:val="22"/>
            <w:lang w:val="en-US"/>
          </w:rPr>
          <w:t>www</w:t>
        </w:r>
        <w:r w:rsidR="00BD2852" w:rsidRPr="002010F0">
          <w:rPr>
            <w:rStyle w:val="a4"/>
            <w:sz w:val="22"/>
            <w:szCs w:val="22"/>
          </w:rPr>
          <w:t>.</w:t>
        </w:r>
        <w:r w:rsidR="00BD2852" w:rsidRPr="002010F0">
          <w:rPr>
            <w:rStyle w:val="a4"/>
            <w:sz w:val="22"/>
            <w:szCs w:val="22"/>
            <w:lang w:val="en-US"/>
          </w:rPr>
          <w:t>top</w:t>
        </w:r>
        <w:r w:rsidR="00BD2852" w:rsidRPr="002010F0">
          <w:rPr>
            <w:rStyle w:val="a4"/>
            <w:sz w:val="22"/>
            <w:szCs w:val="22"/>
          </w:rPr>
          <w:t>-72.</w:t>
        </w:r>
        <w:r w:rsidR="00BD2852" w:rsidRPr="002010F0">
          <w:rPr>
            <w:rStyle w:val="a4"/>
            <w:sz w:val="22"/>
            <w:szCs w:val="22"/>
            <w:lang w:val="en-US"/>
          </w:rPr>
          <w:t>ru</w:t>
        </w:r>
        <w:r w:rsidR="00BD2852" w:rsidRPr="002010F0">
          <w:rPr>
            <w:rStyle w:val="a4"/>
            <w:sz w:val="22"/>
            <w:szCs w:val="22"/>
          </w:rPr>
          <w:t>/</w:t>
        </w:r>
        <w:r w:rsidR="00BD2852" w:rsidRPr="002010F0">
          <w:rPr>
            <w:rStyle w:val="a4"/>
            <w:sz w:val="22"/>
            <w:szCs w:val="22"/>
            <w:lang w:val="en-US"/>
          </w:rPr>
          <w:t>prop</w:t>
        </w:r>
        <w:r w:rsidR="00BD2852" w:rsidRPr="002010F0">
          <w:rPr>
            <w:rStyle w:val="a4"/>
            <w:sz w:val="22"/>
            <w:szCs w:val="22"/>
          </w:rPr>
          <w:t>-72</w:t>
        </w:r>
      </w:hyperlink>
      <w:r w:rsidR="00F32E4F" w:rsidRPr="00F32E4F">
        <w:rPr>
          <w:sz w:val="22"/>
          <w:szCs w:val="22"/>
        </w:rPr>
        <w:t>)</w:t>
      </w:r>
      <w:r w:rsidR="00BD2852">
        <w:rPr>
          <w:sz w:val="22"/>
          <w:szCs w:val="22"/>
        </w:rPr>
        <w:t xml:space="preserve"> от 2012 г. До указанного в извещении срока подачи котировочных заявок </w:t>
      </w:r>
      <w:r w:rsidR="00127BE7">
        <w:rPr>
          <w:sz w:val="22"/>
          <w:szCs w:val="22"/>
        </w:rPr>
        <w:t xml:space="preserve"> 2012 г поступила одна заявка от </w:t>
      </w:r>
      <w:r w:rsidR="00736581">
        <w:rPr>
          <w:sz w:val="22"/>
          <w:szCs w:val="22"/>
        </w:rPr>
        <w:t>ООО Тюменский реабилитационный центр» г</w:t>
      </w:r>
      <w:proofErr w:type="gramStart"/>
      <w:r w:rsidR="00736581">
        <w:rPr>
          <w:sz w:val="22"/>
          <w:szCs w:val="22"/>
        </w:rPr>
        <w:t>.Т</w:t>
      </w:r>
      <w:proofErr w:type="gramEnd"/>
      <w:r w:rsidR="00736581">
        <w:rPr>
          <w:sz w:val="22"/>
          <w:szCs w:val="22"/>
        </w:rPr>
        <w:t>юмень, ул.Республики 148к 1/2.</w:t>
      </w:r>
    </w:p>
    <w:p w:rsidR="00736581" w:rsidRDefault="00736581" w:rsidP="00736581">
      <w:pPr>
        <w:ind w:firstLine="993"/>
        <w:rPr>
          <w:sz w:val="22"/>
          <w:szCs w:val="22"/>
        </w:rPr>
      </w:pPr>
      <w:r>
        <w:rPr>
          <w:sz w:val="22"/>
          <w:szCs w:val="22"/>
        </w:rPr>
        <w:t>В соответствии</w:t>
      </w:r>
      <w:r w:rsidR="00B84119">
        <w:rPr>
          <w:sz w:val="22"/>
          <w:szCs w:val="22"/>
        </w:rPr>
        <w:t xml:space="preserve"> с п.9.5 раздела 9 «Положения о закупке товаров, работ услуг для нужд Федерального государственного унитарного предприятия «Тюменское протезно-ортопедическое предприятие» Министерства здравоохранения и социального развития Российской Федерации в случае, если на момент срока окончания подачи котировочных заявок</w:t>
      </w:r>
      <w:proofErr w:type="gramStart"/>
      <w:r w:rsidR="00B84119">
        <w:rPr>
          <w:sz w:val="22"/>
          <w:szCs w:val="22"/>
        </w:rPr>
        <w:t xml:space="preserve"> ,</w:t>
      </w:r>
      <w:proofErr w:type="gramEnd"/>
      <w:r w:rsidR="00B84119">
        <w:rPr>
          <w:sz w:val="22"/>
          <w:szCs w:val="22"/>
        </w:rPr>
        <w:t xml:space="preserve"> указанного в извещении о продлении срока подачи котировочных заявок, не подана дополнительно не одна котировочная заявка, а единственная поданная котировочная заявка </w:t>
      </w:r>
      <w:proofErr w:type="gramStart"/>
      <w:r w:rsidR="00B84119">
        <w:rPr>
          <w:sz w:val="22"/>
          <w:szCs w:val="22"/>
        </w:rPr>
        <w:t>соответствует требованиям, установленным извещением о проведении запроса котировок, и содержит предложение о цене договора, не превышающее начальную (максимальную) цену, указанную в извещении о проведении запроса котировок, Заказчик</w:t>
      </w:r>
      <w:r w:rsidR="002835B9">
        <w:rPr>
          <w:sz w:val="22"/>
          <w:szCs w:val="22"/>
        </w:rPr>
        <w:t xml:space="preserve"> вправе заключить договор с участником процедуры закупки, подавшим такую котировочную заявку, на условиях, предусмотренных извещением о проведении запроса котировок, и по цене, предложенной участником процедуры закупки в котировочной </w:t>
      </w:r>
      <w:proofErr w:type="spellStart"/>
      <w:r w:rsidR="002835B9">
        <w:rPr>
          <w:sz w:val="22"/>
          <w:szCs w:val="22"/>
        </w:rPr>
        <w:t>завке</w:t>
      </w:r>
      <w:proofErr w:type="spellEnd"/>
      <w:r w:rsidR="002835B9">
        <w:rPr>
          <w:sz w:val="22"/>
          <w:szCs w:val="22"/>
        </w:rPr>
        <w:t>.</w:t>
      </w:r>
      <w:proofErr w:type="gramEnd"/>
    </w:p>
    <w:p w:rsidR="002835B9" w:rsidRPr="00BD2852" w:rsidRDefault="002835B9" w:rsidP="00736581">
      <w:pPr>
        <w:ind w:firstLine="993"/>
        <w:rPr>
          <w:sz w:val="22"/>
          <w:szCs w:val="22"/>
        </w:rPr>
      </w:pPr>
      <w:r>
        <w:rPr>
          <w:sz w:val="22"/>
          <w:szCs w:val="22"/>
        </w:rPr>
        <w:t>2.</w:t>
      </w:r>
    </w:p>
    <w:p w:rsidR="00536694" w:rsidRPr="00536694" w:rsidRDefault="00536694" w:rsidP="00536694">
      <w:pPr>
        <w:ind w:firstLine="709"/>
        <w:jc w:val="center"/>
        <w:rPr>
          <w:sz w:val="22"/>
          <w:szCs w:val="22"/>
        </w:rPr>
      </w:pPr>
    </w:p>
    <w:p w:rsidR="00E734ED" w:rsidRDefault="00E734ED" w:rsidP="00BB0AF5">
      <w:pPr>
        <w:ind w:firstLine="708"/>
        <w:jc w:val="both"/>
      </w:pPr>
    </w:p>
    <w:p w:rsidR="00E734ED" w:rsidRDefault="00E734ED" w:rsidP="00CB11C0">
      <w:pPr>
        <w:jc w:val="both"/>
      </w:pPr>
    </w:p>
    <w:p w:rsidR="005D3E81" w:rsidRDefault="005D3E81" w:rsidP="00CB11C0">
      <w:pPr>
        <w:jc w:val="both"/>
      </w:pPr>
    </w:p>
    <w:p w:rsidR="00E734ED" w:rsidRDefault="00E734ED" w:rsidP="00CB11C0">
      <w:pPr>
        <w:jc w:val="both"/>
      </w:pPr>
      <w:r>
        <w:t>Подписи присутствующих членов комиссии:</w:t>
      </w:r>
    </w:p>
    <w:p w:rsidR="00E734ED" w:rsidRDefault="00E734ED" w:rsidP="00CB11C0">
      <w:pPr>
        <w:jc w:val="both"/>
      </w:pPr>
    </w:p>
    <w:tbl>
      <w:tblPr>
        <w:tblW w:w="0" w:type="auto"/>
        <w:tblLook w:val="01E0"/>
      </w:tblPr>
      <w:tblGrid>
        <w:gridCol w:w="4927"/>
        <w:gridCol w:w="2463"/>
        <w:gridCol w:w="2464"/>
      </w:tblGrid>
      <w:tr w:rsidR="00E734ED">
        <w:tc>
          <w:tcPr>
            <w:tcW w:w="4927" w:type="dxa"/>
          </w:tcPr>
          <w:p w:rsidR="00E734ED" w:rsidRDefault="00E734ED" w:rsidP="00796DD0">
            <w:pPr>
              <w:jc w:val="both"/>
            </w:pPr>
            <w:r>
              <w:t>Председатель комиссии</w:t>
            </w:r>
          </w:p>
        </w:tc>
        <w:tc>
          <w:tcPr>
            <w:tcW w:w="2463" w:type="dxa"/>
            <w:shd w:val="clear" w:color="auto" w:fill="auto"/>
          </w:tcPr>
          <w:p w:rsidR="00E734ED" w:rsidRDefault="00E734ED" w:rsidP="00796DD0">
            <w:pPr>
              <w:jc w:val="both"/>
            </w:pPr>
            <w:r>
              <w:t>__________________</w:t>
            </w:r>
          </w:p>
        </w:tc>
        <w:tc>
          <w:tcPr>
            <w:tcW w:w="2464" w:type="dxa"/>
            <w:shd w:val="clear" w:color="auto" w:fill="auto"/>
          </w:tcPr>
          <w:p w:rsidR="00E734ED" w:rsidRDefault="00E734ED" w:rsidP="00796DD0">
            <w:pPr>
              <w:jc w:val="both"/>
            </w:pPr>
            <w:r>
              <w:t>Т.Н. Горяева</w:t>
            </w:r>
          </w:p>
          <w:p w:rsidR="00E734ED" w:rsidRDefault="00E734ED" w:rsidP="00796DD0">
            <w:pPr>
              <w:jc w:val="both"/>
            </w:pPr>
          </w:p>
        </w:tc>
      </w:tr>
      <w:tr w:rsidR="00E734ED">
        <w:tc>
          <w:tcPr>
            <w:tcW w:w="4927" w:type="dxa"/>
          </w:tcPr>
          <w:p w:rsidR="00E734ED" w:rsidRDefault="00E734ED" w:rsidP="00796DD0">
            <w:pPr>
              <w:jc w:val="both"/>
            </w:pPr>
            <w:r>
              <w:t>Заместитель председателя комиссии</w:t>
            </w:r>
          </w:p>
        </w:tc>
        <w:tc>
          <w:tcPr>
            <w:tcW w:w="2463" w:type="dxa"/>
            <w:shd w:val="clear" w:color="auto" w:fill="auto"/>
          </w:tcPr>
          <w:p w:rsidR="00E734ED" w:rsidRDefault="00E734ED" w:rsidP="00796DD0">
            <w:pPr>
              <w:jc w:val="both"/>
            </w:pPr>
            <w:r>
              <w:t>__________________</w:t>
            </w:r>
          </w:p>
        </w:tc>
        <w:tc>
          <w:tcPr>
            <w:tcW w:w="2464" w:type="dxa"/>
            <w:shd w:val="clear" w:color="auto" w:fill="auto"/>
          </w:tcPr>
          <w:p w:rsidR="00E734ED" w:rsidRDefault="00E734ED" w:rsidP="00796DD0">
            <w:pPr>
              <w:jc w:val="both"/>
            </w:pPr>
            <w:r>
              <w:t xml:space="preserve">Н.А. </w:t>
            </w:r>
            <w:proofErr w:type="spellStart"/>
            <w:r>
              <w:t>Лукоянова</w:t>
            </w:r>
            <w:proofErr w:type="spellEnd"/>
          </w:p>
          <w:p w:rsidR="00E734ED" w:rsidRDefault="00E734ED" w:rsidP="00796DD0">
            <w:pPr>
              <w:jc w:val="both"/>
            </w:pPr>
          </w:p>
        </w:tc>
      </w:tr>
      <w:tr w:rsidR="00E734ED">
        <w:tc>
          <w:tcPr>
            <w:tcW w:w="4927" w:type="dxa"/>
          </w:tcPr>
          <w:p w:rsidR="00E734ED" w:rsidRDefault="00E734ED" w:rsidP="00796DD0">
            <w:pPr>
              <w:jc w:val="both"/>
            </w:pPr>
            <w:r>
              <w:t>Секретарь комиссии</w:t>
            </w:r>
          </w:p>
        </w:tc>
        <w:tc>
          <w:tcPr>
            <w:tcW w:w="2463" w:type="dxa"/>
            <w:shd w:val="clear" w:color="auto" w:fill="auto"/>
          </w:tcPr>
          <w:p w:rsidR="00E734ED" w:rsidRDefault="00E734ED" w:rsidP="00796DD0">
            <w:pPr>
              <w:jc w:val="both"/>
            </w:pPr>
            <w:r>
              <w:t>__________________</w:t>
            </w:r>
          </w:p>
        </w:tc>
        <w:tc>
          <w:tcPr>
            <w:tcW w:w="2464" w:type="dxa"/>
            <w:shd w:val="clear" w:color="auto" w:fill="auto"/>
          </w:tcPr>
          <w:p w:rsidR="00E734ED" w:rsidRDefault="003A58BB" w:rsidP="00796DD0">
            <w:pPr>
              <w:jc w:val="both"/>
            </w:pPr>
            <w:r>
              <w:t>Ю.А. Герасимович</w:t>
            </w:r>
          </w:p>
          <w:p w:rsidR="00E734ED" w:rsidRDefault="00E734ED" w:rsidP="00796DD0">
            <w:pPr>
              <w:jc w:val="both"/>
            </w:pPr>
          </w:p>
        </w:tc>
      </w:tr>
      <w:tr w:rsidR="00E734ED">
        <w:tc>
          <w:tcPr>
            <w:tcW w:w="4927" w:type="dxa"/>
          </w:tcPr>
          <w:p w:rsidR="00E734ED" w:rsidRDefault="00E734ED" w:rsidP="00796DD0">
            <w:pPr>
              <w:jc w:val="both"/>
            </w:pPr>
            <w:r>
              <w:t>Член комиссии</w:t>
            </w:r>
          </w:p>
        </w:tc>
        <w:tc>
          <w:tcPr>
            <w:tcW w:w="2463" w:type="dxa"/>
            <w:shd w:val="clear" w:color="auto" w:fill="auto"/>
          </w:tcPr>
          <w:p w:rsidR="00E734ED" w:rsidRDefault="00E734ED" w:rsidP="00796DD0">
            <w:pPr>
              <w:jc w:val="both"/>
            </w:pPr>
            <w:r>
              <w:t>__________________</w:t>
            </w:r>
          </w:p>
        </w:tc>
        <w:tc>
          <w:tcPr>
            <w:tcW w:w="2464" w:type="dxa"/>
            <w:shd w:val="clear" w:color="auto" w:fill="auto"/>
          </w:tcPr>
          <w:p w:rsidR="00E734ED" w:rsidRDefault="00E734ED" w:rsidP="00796DD0">
            <w:pPr>
              <w:jc w:val="both"/>
            </w:pPr>
            <w:r>
              <w:t>В.Н. Лошкарев</w:t>
            </w:r>
          </w:p>
          <w:p w:rsidR="00E734ED" w:rsidRDefault="00E734ED" w:rsidP="00796DD0">
            <w:pPr>
              <w:jc w:val="both"/>
            </w:pPr>
          </w:p>
        </w:tc>
      </w:tr>
      <w:tr w:rsidR="005D3E81">
        <w:tc>
          <w:tcPr>
            <w:tcW w:w="4927" w:type="dxa"/>
          </w:tcPr>
          <w:p w:rsidR="005D3E81" w:rsidRDefault="005D3E81" w:rsidP="00796DD0">
            <w:pPr>
              <w:jc w:val="both"/>
            </w:pPr>
          </w:p>
        </w:tc>
        <w:tc>
          <w:tcPr>
            <w:tcW w:w="2463" w:type="dxa"/>
            <w:shd w:val="clear" w:color="auto" w:fill="auto"/>
          </w:tcPr>
          <w:p w:rsidR="005D3E81" w:rsidRDefault="005D3E81" w:rsidP="00796DD0">
            <w:pPr>
              <w:jc w:val="both"/>
            </w:pPr>
            <w:r>
              <w:t xml:space="preserve">__________________     </w:t>
            </w:r>
          </w:p>
        </w:tc>
        <w:tc>
          <w:tcPr>
            <w:tcW w:w="2464" w:type="dxa"/>
            <w:shd w:val="clear" w:color="auto" w:fill="auto"/>
          </w:tcPr>
          <w:p w:rsidR="005D3E81" w:rsidRDefault="005D3E81" w:rsidP="00796DD0">
            <w:pPr>
              <w:jc w:val="both"/>
            </w:pPr>
            <w:r>
              <w:t>С.А. Белоусова</w:t>
            </w:r>
          </w:p>
        </w:tc>
      </w:tr>
    </w:tbl>
    <w:p w:rsidR="00E734ED" w:rsidRDefault="00E734ED" w:rsidP="00CB11C0">
      <w:pPr>
        <w:jc w:val="both"/>
      </w:pPr>
    </w:p>
    <w:sectPr w:rsidR="00E734ED" w:rsidSect="00BD2852">
      <w:pgSz w:w="11906" w:h="16838"/>
      <w:pgMar w:top="851" w:right="84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AE129F"/>
    <w:rsid w:val="00127BE7"/>
    <w:rsid w:val="001B0D9E"/>
    <w:rsid w:val="0021026D"/>
    <w:rsid w:val="00210F30"/>
    <w:rsid w:val="002835B9"/>
    <w:rsid w:val="002B2B9F"/>
    <w:rsid w:val="003A58BB"/>
    <w:rsid w:val="003B1808"/>
    <w:rsid w:val="004652FD"/>
    <w:rsid w:val="004D5F23"/>
    <w:rsid w:val="00536694"/>
    <w:rsid w:val="0058713C"/>
    <w:rsid w:val="005D3E81"/>
    <w:rsid w:val="00736581"/>
    <w:rsid w:val="00796DD0"/>
    <w:rsid w:val="007D1E85"/>
    <w:rsid w:val="00842C9A"/>
    <w:rsid w:val="00855C37"/>
    <w:rsid w:val="00942740"/>
    <w:rsid w:val="009716AC"/>
    <w:rsid w:val="00991327"/>
    <w:rsid w:val="00A11B15"/>
    <w:rsid w:val="00A1739A"/>
    <w:rsid w:val="00AE129F"/>
    <w:rsid w:val="00B84119"/>
    <w:rsid w:val="00BB0AF5"/>
    <w:rsid w:val="00BD2852"/>
    <w:rsid w:val="00C20EE8"/>
    <w:rsid w:val="00CB11C0"/>
    <w:rsid w:val="00CC3AE3"/>
    <w:rsid w:val="00D04548"/>
    <w:rsid w:val="00E734ED"/>
    <w:rsid w:val="00EF2DAA"/>
    <w:rsid w:val="00F06F33"/>
    <w:rsid w:val="00F22BDB"/>
    <w:rsid w:val="00F32E4F"/>
    <w:rsid w:val="00FE7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1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1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7D1E8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58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58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p-72.ru/prop-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buh_4</dc:creator>
  <cp:keywords/>
  <cp:lastModifiedBy>Зам директора</cp:lastModifiedBy>
  <cp:revision>6</cp:revision>
  <cp:lastPrinted>2012-04-16T03:16:00Z</cp:lastPrinted>
  <dcterms:created xsi:type="dcterms:W3CDTF">2012-04-13T08:16:00Z</dcterms:created>
  <dcterms:modified xsi:type="dcterms:W3CDTF">2012-04-18T11:50:00Z</dcterms:modified>
</cp:coreProperties>
</file>