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B95" w:rsidRDefault="00EF6B95">
      <w:pPr>
        <w:jc w:val="right"/>
      </w:pPr>
      <w:r>
        <w:t xml:space="preserve"> </w:t>
      </w:r>
    </w:p>
    <w:p w:rsidR="00EF6B95" w:rsidRDefault="00EF6B95">
      <w:pPr>
        <w:jc w:val="center"/>
        <w:rPr>
          <w:b/>
          <w:caps/>
          <w:sz w:val="28"/>
          <w:szCs w:val="28"/>
        </w:rPr>
      </w:pPr>
    </w:p>
    <w:p w:rsidR="00EF6B95" w:rsidRDefault="00EF6B95">
      <w:pPr>
        <w:ind w:left="6360"/>
        <w:jc w:val="right"/>
        <w:rPr>
          <w:b/>
        </w:rPr>
      </w:pPr>
      <w:r>
        <w:rPr>
          <w:b/>
        </w:rPr>
        <w:t>УТВЕРЖДАЮ</w:t>
      </w:r>
    </w:p>
    <w:p w:rsidR="00EF6B95" w:rsidRDefault="00EF6B95">
      <w:pPr>
        <w:ind w:left="6360"/>
        <w:jc w:val="right"/>
      </w:pPr>
      <w:r>
        <w:t>Директор ФГУП «</w:t>
      </w:r>
      <w:proofErr w:type="gramStart"/>
      <w:r>
        <w:t>Тюменское</w:t>
      </w:r>
      <w:proofErr w:type="gramEnd"/>
      <w:r>
        <w:t xml:space="preserve"> ПрОП» Минздравсоцразвития  России</w:t>
      </w:r>
    </w:p>
    <w:p w:rsidR="00F869F7" w:rsidRDefault="00F869F7">
      <w:pPr>
        <w:ind w:left="6360"/>
        <w:jc w:val="right"/>
      </w:pPr>
      <w:r>
        <w:t>«_»_______2012г.</w:t>
      </w:r>
    </w:p>
    <w:p w:rsidR="00EF6B95" w:rsidRDefault="00EF6B95">
      <w:pPr>
        <w:ind w:left="6360"/>
      </w:pPr>
      <w:bookmarkStart w:id="0" w:name="z_DOA_doc_date_1"/>
      <w:bookmarkEnd w:id="0"/>
    </w:p>
    <w:p w:rsidR="00EF6B95" w:rsidRDefault="00EF6B95">
      <w:pPr>
        <w:ind w:left="6360"/>
        <w:rPr>
          <w:b/>
        </w:rPr>
      </w:pPr>
      <w:r>
        <w:t xml:space="preserve">           ___________ </w:t>
      </w:r>
      <w:r>
        <w:rPr>
          <w:b/>
        </w:rPr>
        <w:t>А.В. Смирнов</w:t>
      </w:r>
    </w:p>
    <w:p w:rsidR="00EF6B95" w:rsidRDefault="00EF6B95">
      <w:pPr>
        <w:jc w:val="center"/>
        <w:rPr>
          <w:b/>
          <w:caps/>
          <w:sz w:val="28"/>
          <w:szCs w:val="28"/>
        </w:rPr>
      </w:pPr>
    </w:p>
    <w:p w:rsidR="00EF6B95" w:rsidRDefault="00EF6B95">
      <w:pPr>
        <w:jc w:val="center"/>
        <w:rPr>
          <w:b/>
          <w:caps/>
          <w:sz w:val="28"/>
          <w:szCs w:val="28"/>
        </w:rPr>
      </w:pPr>
      <w:r>
        <w:rPr>
          <w:b/>
          <w:caps/>
          <w:sz w:val="28"/>
          <w:szCs w:val="28"/>
        </w:rPr>
        <w:t>Извещение</w:t>
      </w:r>
    </w:p>
    <w:p w:rsidR="00EF6B95" w:rsidRDefault="00EF6B95">
      <w:pPr>
        <w:jc w:val="center"/>
        <w:rPr>
          <w:b/>
          <w:sz w:val="28"/>
          <w:szCs w:val="28"/>
        </w:rPr>
      </w:pPr>
      <w:r>
        <w:rPr>
          <w:b/>
          <w:sz w:val="28"/>
          <w:szCs w:val="28"/>
        </w:rPr>
        <w:t>о проведении запроса котировок цен № К-</w:t>
      </w:r>
      <w:r w:rsidR="005D165F">
        <w:rPr>
          <w:b/>
          <w:sz w:val="28"/>
          <w:szCs w:val="28"/>
        </w:rPr>
        <w:t>6</w:t>
      </w:r>
      <w:r>
        <w:rPr>
          <w:b/>
          <w:sz w:val="28"/>
          <w:szCs w:val="28"/>
        </w:rPr>
        <w:t>/12</w:t>
      </w:r>
    </w:p>
    <w:p w:rsidR="00EF6B95" w:rsidRDefault="00EF6B95">
      <w:pPr>
        <w:rPr>
          <w:b/>
        </w:rPr>
      </w:pPr>
    </w:p>
    <w:p w:rsidR="00EF6B95" w:rsidRDefault="00EF6B95">
      <w:pPr>
        <w:jc w:val="both"/>
      </w:pPr>
      <w:r>
        <w:rPr>
          <w:b/>
        </w:rPr>
        <w:t>1. Наименование Заказчика:</w:t>
      </w:r>
      <w:r>
        <w:t xml:space="preserve"> Федеральное государственное унитарное предприятие «Тюменское протезно-ортопедическое предприятие» Министерства здравоохранения и социального развития Российской Федерации</w:t>
      </w:r>
    </w:p>
    <w:p w:rsidR="00EF6B95" w:rsidRDefault="00EF6B95">
      <w:pPr>
        <w:jc w:val="both"/>
      </w:pPr>
      <w:r>
        <w:t>Почтовый адрес заказчика: 625023, г. Тюмень, ул. Одесская, 35</w:t>
      </w:r>
    </w:p>
    <w:p w:rsidR="00EF6B95" w:rsidRDefault="00EF6B95">
      <w:pPr>
        <w:jc w:val="both"/>
      </w:pPr>
      <w:r>
        <w:t xml:space="preserve">Адрес электронной почты: </w:t>
      </w:r>
      <w:hyperlink r:id="rId5" w:history="1">
        <w:r>
          <w:rPr>
            <w:rStyle w:val="a5"/>
          </w:rPr>
          <w:t>proptorg72@mail.ru</w:t>
        </w:r>
      </w:hyperlink>
    </w:p>
    <w:p w:rsidR="00EF6B95" w:rsidRDefault="00EF6B95">
      <w:pPr>
        <w:jc w:val="both"/>
      </w:pPr>
      <w:r>
        <w:t>Контактный телефон: 8 (3452) 41-15-92, факс: 8 (3452) 41-15-92</w:t>
      </w:r>
    </w:p>
    <w:p w:rsidR="00EF6B95" w:rsidRDefault="00EF6B95">
      <w:pPr>
        <w:jc w:val="both"/>
      </w:pPr>
      <w:r>
        <w:t xml:space="preserve">Контактное лицо: </w:t>
      </w:r>
      <w:r w:rsidR="00D9404B">
        <w:t>Герасимович</w:t>
      </w:r>
      <w:r>
        <w:t xml:space="preserve"> Юлия Александровна</w:t>
      </w:r>
    </w:p>
    <w:p w:rsidR="00EF6B95" w:rsidRDefault="00EF6B95">
      <w:pPr>
        <w:jc w:val="both"/>
      </w:pPr>
      <w:r>
        <w:rPr>
          <w:b/>
        </w:rPr>
        <w:t xml:space="preserve">2. Источник финансирования: </w:t>
      </w:r>
      <w:r>
        <w:t>финансирование заказа осуществляется за счет собственных средств Заказчика.</w:t>
      </w:r>
    </w:p>
    <w:p w:rsidR="00EF6B95" w:rsidRDefault="00EF6B95">
      <w:pPr>
        <w:jc w:val="both"/>
      </w:pPr>
      <w:r>
        <w:rPr>
          <w:b/>
        </w:rPr>
        <w:t>3. Форма котировочной заявки:</w:t>
      </w:r>
      <w:r>
        <w:t xml:space="preserve"> </w:t>
      </w:r>
    </w:p>
    <w:p w:rsidR="00EF6B95" w:rsidRDefault="00EF6B95">
      <w:pPr>
        <w:jc w:val="both"/>
      </w:pPr>
      <w:r>
        <w:t>Котировочная заявка подается в срок, указанный в извещении о проведении запроса котировок, по форме, установленной Приложением №1 настоящего извещения о проведении запроса котировок.</w:t>
      </w:r>
    </w:p>
    <w:p w:rsidR="00EF6B95" w:rsidRDefault="00EF6B95">
      <w:pPr>
        <w:jc w:val="both"/>
      </w:pPr>
      <w:r>
        <w:t>В случае</w:t>
      </w:r>
      <w:proofErr w:type="gramStart"/>
      <w:r>
        <w:t>,</w:t>
      </w:r>
      <w:proofErr w:type="gramEnd"/>
      <w:r>
        <w:t xml:space="preserve"> если котировочная заявка насчитывает более одного листа, участник размещения заказа вправе прошить, пронумеровать все листы котировочной заявки, скрепить печатью участника размещения заказа (для юридических лиц) на прошивке обратной  стороны последнего листа котировочной заявки с указанием количества листов и заверить подписью уполномоченного лица участника размещения заказа (для юридических лиц)/участником размещения заказа (для физических лиц).</w:t>
      </w:r>
    </w:p>
    <w:p w:rsidR="00EF6B95" w:rsidRDefault="00EF6B95">
      <w:pPr>
        <w:jc w:val="both"/>
      </w:pPr>
      <w:r>
        <w:t xml:space="preserve">Котировочная заявка заполняется на русском языке. При описании условий и предложений в заявке участником размещения заказа должны использоваться общепринятые обозначения и наименования в соответствии с требованиями действующих нормативно-правовых актов. Сведения, которые содержатся в заявках участников размещения заказа, не должны допускать двусмысленных толкований. Подчистки и исправления не допускаются. Все документы котировочной заявки должны иметь четкую печать текстов. </w:t>
      </w:r>
    </w:p>
    <w:p w:rsidR="00EF6B95" w:rsidRDefault="00EF6B95">
      <w:pPr>
        <w:jc w:val="both"/>
      </w:pPr>
      <w:r>
        <w:t xml:space="preserve">Запрос котировок может направляться с использованием любых средств связи, в том числе </w:t>
      </w:r>
      <w:proofErr w:type="gramStart"/>
      <w:r>
        <w:t>в</w:t>
      </w:r>
      <w:proofErr w:type="gramEnd"/>
      <w:r>
        <w:t xml:space="preserve"> электронной форме.</w:t>
      </w:r>
    </w:p>
    <w:p w:rsidR="00EF6B95" w:rsidRDefault="00EF6B95">
      <w:pPr>
        <w:jc w:val="both"/>
        <w:rPr>
          <w:b/>
          <w:bCs/>
          <w:u w:val="single"/>
          <w:shd w:val="clear" w:color="auto" w:fill="FFFF00"/>
        </w:rPr>
      </w:pPr>
    </w:p>
    <w:p w:rsidR="00EF6B95" w:rsidRDefault="00EF6B95">
      <w:pPr>
        <w:jc w:val="both"/>
        <w:rPr>
          <w:b/>
          <w:bCs/>
          <w:u w:val="single"/>
        </w:rPr>
      </w:pPr>
      <w:r>
        <w:rPr>
          <w:b/>
          <w:bCs/>
          <w:u w:val="single"/>
        </w:rPr>
        <w:t>Условия исполнения договора, указанные в котировочной заявке участника, должны соответствовать условиям исполнения договора, предусмотренные настоящим запросом котировок.</w:t>
      </w:r>
    </w:p>
    <w:p w:rsidR="00EF6B95" w:rsidRDefault="00EF6B95">
      <w:pPr>
        <w:jc w:val="center"/>
        <w:rPr>
          <w:b/>
          <w:bCs/>
          <w:u w:val="single"/>
        </w:rPr>
      </w:pPr>
    </w:p>
    <w:p w:rsidR="00EF6B95" w:rsidRDefault="00EF6B95">
      <w:pPr>
        <w:jc w:val="both"/>
        <w:rPr>
          <w:b/>
          <w:bCs/>
        </w:rPr>
      </w:pPr>
      <w:r>
        <w:rPr>
          <w:b/>
          <w:bCs/>
          <w:u w:val="single"/>
        </w:rPr>
        <w:t>Котировочные заявки, поданные позднее установленного срока, не рассматриваются</w:t>
      </w:r>
      <w:r>
        <w:rPr>
          <w:b/>
          <w:bCs/>
        </w:rPr>
        <w:t>.</w:t>
      </w:r>
    </w:p>
    <w:p w:rsidR="00EF6B95" w:rsidRDefault="00EF6B95">
      <w:pPr>
        <w:jc w:val="both"/>
        <w:rPr>
          <w:b/>
          <w:bCs/>
        </w:rPr>
      </w:pPr>
    </w:p>
    <w:p w:rsidR="00EF6B95" w:rsidRDefault="00EF6B95">
      <w:pPr>
        <w:jc w:val="both"/>
      </w:pPr>
      <w:r>
        <w:rPr>
          <w:b/>
        </w:rPr>
        <w:t xml:space="preserve">4. Наименование, характеристики и количество поставляемого товара: </w:t>
      </w:r>
      <w:r>
        <w:t>согласно техническому заданию (Приложение №2)</w:t>
      </w:r>
    </w:p>
    <w:p w:rsidR="00EF6B95" w:rsidRDefault="00EF6B95">
      <w:pPr>
        <w:jc w:val="both"/>
      </w:pPr>
    </w:p>
    <w:p w:rsidR="00EF6B95" w:rsidRDefault="00EF6B95">
      <w:pPr>
        <w:jc w:val="both"/>
      </w:pPr>
      <w:r>
        <w:rPr>
          <w:b/>
        </w:rPr>
        <w:t xml:space="preserve">4.1. Требования к качеству товара: </w:t>
      </w:r>
      <w:r>
        <w:t>согласно техническому заданию (Приложение №2)</w:t>
      </w:r>
    </w:p>
    <w:p w:rsidR="00EF6B95" w:rsidRDefault="00EF6B95">
      <w:pPr>
        <w:jc w:val="both"/>
        <w:rPr>
          <w:b/>
        </w:rPr>
      </w:pPr>
    </w:p>
    <w:p w:rsidR="00EF6B95" w:rsidRDefault="00EF6B95">
      <w:pPr>
        <w:jc w:val="both"/>
      </w:pPr>
      <w:r>
        <w:rPr>
          <w:b/>
        </w:rPr>
        <w:t xml:space="preserve">4.2. Требования к техническим характеристикам товара: </w:t>
      </w:r>
      <w:r>
        <w:t>согласно техническому заданию (Приложение №2)</w:t>
      </w:r>
    </w:p>
    <w:p w:rsidR="00EF6B95" w:rsidRDefault="00EF6B95">
      <w:pPr>
        <w:jc w:val="both"/>
        <w:rPr>
          <w:b/>
        </w:rPr>
      </w:pPr>
    </w:p>
    <w:p w:rsidR="00EF6B95" w:rsidRDefault="00EF6B95">
      <w:pPr>
        <w:jc w:val="both"/>
      </w:pPr>
      <w:r>
        <w:rPr>
          <w:b/>
        </w:rPr>
        <w:t xml:space="preserve">4.3. Требования к безопасности товара: </w:t>
      </w:r>
      <w:r>
        <w:t>согласно техническому заданию (Приложение №2)</w:t>
      </w:r>
    </w:p>
    <w:p w:rsidR="00EF6B95" w:rsidRDefault="00EF6B95">
      <w:pPr>
        <w:jc w:val="both"/>
        <w:rPr>
          <w:b/>
        </w:rPr>
      </w:pPr>
    </w:p>
    <w:p w:rsidR="00EF6B95" w:rsidRDefault="00EF6B95">
      <w:pPr>
        <w:jc w:val="both"/>
      </w:pPr>
      <w:r>
        <w:rPr>
          <w:b/>
        </w:rPr>
        <w:t xml:space="preserve">4.4. Требования к функциональным характеристикам (потребительским свойствам) товара: </w:t>
      </w:r>
      <w:r>
        <w:t>согласно техническому заданию (Приложение №2)</w:t>
      </w:r>
    </w:p>
    <w:p w:rsidR="00EF6B95" w:rsidRDefault="00EF6B95">
      <w:pPr>
        <w:jc w:val="both"/>
        <w:rPr>
          <w:b/>
        </w:rPr>
      </w:pPr>
    </w:p>
    <w:p w:rsidR="00EF6B95" w:rsidRDefault="00EF6B95">
      <w:pPr>
        <w:jc w:val="both"/>
      </w:pPr>
      <w:r>
        <w:rPr>
          <w:b/>
        </w:rPr>
        <w:t xml:space="preserve">4.5. Требования к размерам товара: </w:t>
      </w:r>
      <w:r>
        <w:t>согласно техническому заданию (Приложение №2)</w:t>
      </w:r>
    </w:p>
    <w:p w:rsidR="00EF6B95" w:rsidRDefault="00EF6B95">
      <w:pPr>
        <w:jc w:val="both"/>
        <w:rPr>
          <w:b/>
        </w:rPr>
      </w:pPr>
    </w:p>
    <w:p w:rsidR="00EF6B95" w:rsidRDefault="00EF6B95">
      <w:pPr>
        <w:jc w:val="both"/>
      </w:pPr>
      <w:r>
        <w:rPr>
          <w:b/>
        </w:rPr>
        <w:t xml:space="preserve">4.6. Требования к упаковке товара: </w:t>
      </w:r>
      <w:r>
        <w:t>согласно техническому заданию (Приложение №2)</w:t>
      </w:r>
    </w:p>
    <w:p w:rsidR="00EF6B95" w:rsidRDefault="00EF6B95">
      <w:pPr>
        <w:jc w:val="both"/>
      </w:pPr>
    </w:p>
    <w:p w:rsidR="00EF6B95" w:rsidRDefault="00EF6B95">
      <w:pPr>
        <w:jc w:val="both"/>
      </w:pPr>
      <w:r>
        <w:rPr>
          <w:b/>
        </w:rPr>
        <w:t xml:space="preserve">4.7. Требования к отгрузке товара: </w:t>
      </w:r>
      <w:r>
        <w:t>согласно техническому заданию (Приложение №2)</w:t>
      </w:r>
    </w:p>
    <w:p w:rsidR="00EF6B95" w:rsidRDefault="00EF6B95">
      <w:pPr>
        <w:jc w:val="both"/>
      </w:pPr>
    </w:p>
    <w:p w:rsidR="00EF6B95" w:rsidRDefault="00EF6B95">
      <w:pPr>
        <w:jc w:val="both"/>
      </w:pPr>
      <w:r>
        <w:rPr>
          <w:b/>
        </w:rPr>
        <w:t xml:space="preserve">5. Место поставки товара: </w:t>
      </w:r>
      <w:r>
        <w:t>Российская Федерация,</w:t>
      </w:r>
      <w:r w:rsidR="000D6C25">
        <w:t>625023</w:t>
      </w:r>
      <w:r>
        <w:t xml:space="preserve"> г. Тюмень, ул. Одесская, д. 35</w:t>
      </w:r>
    </w:p>
    <w:p w:rsidR="00EF6B95" w:rsidRDefault="00EF6B95">
      <w:pPr>
        <w:jc w:val="both"/>
        <w:rPr>
          <w:shd w:val="clear" w:color="auto" w:fill="FFFF00"/>
        </w:rPr>
      </w:pPr>
    </w:p>
    <w:p w:rsidR="00EF6B95" w:rsidRDefault="00EF6B95">
      <w:pPr>
        <w:jc w:val="both"/>
      </w:pPr>
      <w:r>
        <w:rPr>
          <w:b/>
        </w:rPr>
        <w:t>6. Срок поставки товара:</w:t>
      </w:r>
      <w:r>
        <w:t xml:space="preserve"> в течени</w:t>
      </w:r>
      <w:r w:rsidR="00D9404B">
        <w:t>е</w:t>
      </w:r>
      <w:r>
        <w:t xml:space="preserve"> </w:t>
      </w:r>
      <w:r w:rsidR="00D9404B">
        <w:t>30 дней</w:t>
      </w:r>
      <w:r>
        <w:t xml:space="preserve"> со дня заключения договора.</w:t>
      </w:r>
    </w:p>
    <w:p w:rsidR="00EF6B95" w:rsidRDefault="00EF6B95">
      <w:pPr>
        <w:jc w:val="both"/>
        <w:rPr>
          <w:shd w:val="clear" w:color="auto" w:fill="FFFF00"/>
        </w:rPr>
      </w:pPr>
    </w:p>
    <w:p w:rsidR="00EF6B95" w:rsidRDefault="00EF6B95">
      <w:pPr>
        <w:jc w:val="both"/>
      </w:pPr>
      <w:r>
        <w:rPr>
          <w:b/>
        </w:rPr>
        <w:t xml:space="preserve">7. Сведения о включенных (невключенных) в цену товаров расходах: </w:t>
      </w:r>
      <w:r>
        <w:t>цена включает в себя стоимость товара, упаковки и маркировки, погрузочно-разгрузочных работ,  расходы по уплате таможенных пошлин, налогов, сборов и других обязательных платежей.</w:t>
      </w:r>
    </w:p>
    <w:p w:rsidR="00EF6B95" w:rsidRDefault="00EF6B95">
      <w:pPr>
        <w:jc w:val="both"/>
        <w:rPr>
          <w:shd w:val="clear" w:color="auto" w:fill="FFFF00"/>
        </w:rPr>
      </w:pPr>
    </w:p>
    <w:p w:rsidR="00F869F7" w:rsidRDefault="00EF6B95">
      <w:pPr>
        <w:jc w:val="both"/>
      </w:pPr>
      <w:r>
        <w:rPr>
          <w:b/>
        </w:rPr>
        <w:t>8.</w:t>
      </w:r>
      <w:r w:rsidR="00130642">
        <w:rPr>
          <w:b/>
        </w:rPr>
        <w:t>Начальная</w:t>
      </w:r>
      <w:r>
        <w:rPr>
          <w:b/>
        </w:rPr>
        <w:t xml:space="preserve"> </w:t>
      </w:r>
      <w:r w:rsidR="00130642">
        <w:rPr>
          <w:b/>
        </w:rPr>
        <w:t>(м</w:t>
      </w:r>
      <w:r>
        <w:rPr>
          <w:b/>
        </w:rPr>
        <w:t>аксимальная</w:t>
      </w:r>
      <w:r w:rsidR="00130642">
        <w:rPr>
          <w:b/>
        </w:rPr>
        <w:t>)</w:t>
      </w:r>
      <w:r>
        <w:rPr>
          <w:b/>
        </w:rPr>
        <w:t xml:space="preserve"> цена договора:</w:t>
      </w:r>
      <w:r w:rsidR="00130642">
        <w:t xml:space="preserve"> </w:t>
      </w:r>
      <w:r w:rsidR="00F869F7">
        <w:t>292 000(двести девяносто две тысячи) рублей 00 копеек.</w:t>
      </w:r>
    </w:p>
    <w:p w:rsidR="00EF6B95" w:rsidRDefault="00EF6B95">
      <w:pPr>
        <w:jc w:val="both"/>
        <w:rPr>
          <w:b/>
          <w:u w:val="single"/>
        </w:rPr>
      </w:pPr>
      <w:r>
        <w:rPr>
          <w:b/>
          <w:u w:val="single"/>
        </w:rPr>
        <w:t xml:space="preserve">При несоответствии цифрового </w:t>
      </w:r>
      <w:proofErr w:type="gramStart"/>
      <w:r>
        <w:rPr>
          <w:b/>
          <w:u w:val="single"/>
        </w:rPr>
        <w:t>значения цены котировочной заявки участника размещения заказа</w:t>
      </w:r>
      <w:proofErr w:type="gramEnd"/>
      <w:r>
        <w:rPr>
          <w:b/>
          <w:u w:val="single"/>
        </w:rPr>
        <w:t xml:space="preserve"> словесному значению цены котировочной заявки данная заявка не рассматривается и отклоняется котировочной комиссией.</w:t>
      </w:r>
    </w:p>
    <w:p w:rsidR="00EF6B95" w:rsidRDefault="00EF6B95">
      <w:pPr>
        <w:jc w:val="both"/>
        <w:rPr>
          <w:shd w:val="clear" w:color="auto" w:fill="FFFF00"/>
        </w:rPr>
      </w:pPr>
    </w:p>
    <w:p w:rsidR="00EF6B95" w:rsidRPr="00EF6B95" w:rsidRDefault="00EF6B95">
      <w:pPr>
        <w:jc w:val="both"/>
        <w:rPr>
          <w:u w:val="single"/>
        </w:rPr>
      </w:pPr>
      <w:r>
        <w:rPr>
          <w:b/>
        </w:rPr>
        <w:t xml:space="preserve">9. </w:t>
      </w:r>
      <w:proofErr w:type="gramStart"/>
      <w:r>
        <w:rPr>
          <w:b/>
        </w:rPr>
        <w:t xml:space="preserve">Место подачи котировочных заявок: </w:t>
      </w:r>
      <w:r>
        <w:t>625023, г. Тюмень, ул. Одесская, д. 35, 2-ой этаж, приемная.</w:t>
      </w:r>
      <w:proofErr w:type="gramEnd"/>
      <w:r>
        <w:t xml:space="preserve"> Посредством электронной почты котировочные заявки принимаются на </w:t>
      </w:r>
      <w:r>
        <w:rPr>
          <w:lang w:val="en-US"/>
        </w:rPr>
        <w:t>E</w:t>
      </w:r>
      <w:r>
        <w:t>-</w:t>
      </w:r>
      <w:r>
        <w:rPr>
          <w:lang w:val="en-US"/>
        </w:rPr>
        <w:t>mail</w:t>
      </w:r>
      <w:r>
        <w:t xml:space="preserve">: </w:t>
      </w:r>
      <w:proofErr w:type="spellStart"/>
      <w:r>
        <w:rPr>
          <w:u w:val="single"/>
          <w:lang w:val="en-US"/>
        </w:rPr>
        <w:t>proptorg</w:t>
      </w:r>
      <w:proofErr w:type="spellEnd"/>
      <w:r>
        <w:rPr>
          <w:u w:val="single"/>
        </w:rPr>
        <w:t>72@</w:t>
      </w:r>
      <w:r>
        <w:rPr>
          <w:u w:val="single"/>
          <w:lang w:val="en-US"/>
        </w:rPr>
        <w:t>mail</w:t>
      </w:r>
      <w:r>
        <w:rPr>
          <w:u w:val="single"/>
        </w:rPr>
        <w:t>.</w:t>
      </w:r>
      <w:r>
        <w:rPr>
          <w:u w:val="single"/>
          <w:lang w:val="en-US"/>
        </w:rPr>
        <w:t>ru</w:t>
      </w:r>
    </w:p>
    <w:p w:rsidR="00EF6B95" w:rsidRDefault="00EF6B95">
      <w:pPr>
        <w:jc w:val="both"/>
      </w:pPr>
      <w:r>
        <w:t xml:space="preserve">Дата начала и окончания </w:t>
      </w:r>
      <w:r w:rsidR="00D9404B">
        <w:t>подачи котировочных заявок: с «</w:t>
      </w:r>
      <w:r w:rsidR="00223278">
        <w:t>0</w:t>
      </w:r>
      <w:r w:rsidR="00BA5850">
        <w:t>5</w:t>
      </w:r>
      <w:r>
        <w:t>»</w:t>
      </w:r>
      <w:r w:rsidR="00D9404B">
        <w:t>мая</w:t>
      </w:r>
      <w:r>
        <w:t xml:space="preserve">  2012года до 10 часов 00 минут (время местное) «</w:t>
      </w:r>
      <w:r w:rsidR="00223278">
        <w:t>1</w:t>
      </w:r>
      <w:r w:rsidR="00BA5850">
        <w:t>7</w:t>
      </w:r>
      <w:r>
        <w:t xml:space="preserve">» </w:t>
      </w:r>
      <w:r w:rsidR="00D9404B">
        <w:t>мая</w:t>
      </w:r>
      <w:r>
        <w:t xml:space="preserve">  2012 года. </w:t>
      </w:r>
    </w:p>
    <w:p w:rsidR="00EF6B95" w:rsidRDefault="00EF6B95">
      <w:pPr>
        <w:jc w:val="both"/>
        <w:rPr>
          <w:shd w:val="clear" w:color="auto" w:fill="FFFF00"/>
        </w:rPr>
      </w:pPr>
    </w:p>
    <w:p w:rsidR="00EF6B95" w:rsidRDefault="00EF6B95">
      <w:pPr>
        <w:tabs>
          <w:tab w:val="left" w:pos="1260"/>
          <w:tab w:val="left" w:pos="1695"/>
        </w:tabs>
        <w:jc w:val="both"/>
      </w:pPr>
      <w:r>
        <w:rPr>
          <w:b/>
        </w:rPr>
        <w:t>10. Срок и условия оплаты поставок товара:</w:t>
      </w:r>
      <w:r>
        <w:t xml:space="preserve"> Заказчик оплачивает Товар по факту поставки.</w:t>
      </w:r>
    </w:p>
    <w:p w:rsidR="00EF6B95" w:rsidRDefault="00EF6B95">
      <w:pPr>
        <w:jc w:val="both"/>
      </w:pPr>
      <w:r>
        <w:rPr>
          <w:b/>
        </w:rPr>
        <w:t xml:space="preserve">11. Срок подписания победителем договора: </w:t>
      </w:r>
      <w:r>
        <w:t>не ранее чем через пять дней со дня размещения на сайте заказчика протокола рассмотрения и оценки котировочных заявок и не позднее чем через десять дней со дня подписания указанного протокола.</w:t>
      </w:r>
    </w:p>
    <w:p w:rsidR="00EF6B95" w:rsidRDefault="00EF6B95">
      <w:pPr>
        <w:jc w:val="both"/>
      </w:pPr>
    </w:p>
    <w:p w:rsidR="00EF6B95" w:rsidRDefault="00EF6B95">
      <w:pPr>
        <w:jc w:val="both"/>
      </w:pPr>
      <w:r>
        <w:rPr>
          <w:b/>
        </w:rPr>
        <w:t xml:space="preserve">12. Требования к участникам размещения заказа: </w:t>
      </w:r>
      <w:r>
        <w:t>отсутствие в реестре недобросовестных поставщиков сведений об участнике размещения заказа.</w:t>
      </w:r>
    </w:p>
    <w:p w:rsidR="00EF6B95" w:rsidRDefault="00EF6B95">
      <w:pPr>
        <w:jc w:val="both"/>
      </w:pPr>
    </w:p>
    <w:p w:rsidR="00EF6B95" w:rsidRDefault="00EF6B95">
      <w:pPr>
        <w:jc w:val="both"/>
      </w:pPr>
      <w:r>
        <w:t>Приложение:</w:t>
      </w:r>
    </w:p>
    <w:p w:rsidR="00EF6B95" w:rsidRDefault="00EF6B95">
      <w:pPr>
        <w:jc w:val="both"/>
      </w:pPr>
      <w:r>
        <w:t>1. Форма котировочной заявки</w:t>
      </w:r>
    </w:p>
    <w:p w:rsidR="00EF6B95" w:rsidRDefault="00EF6B95">
      <w:pPr>
        <w:jc w:val="both"/>
      </w:pPr>
      <w:r>
        <w:t>2. Техническое задание</w:t>
      </w:r>
    </w:p>
    <w:p w:rsidR="00EF6B95" w:rsidRDefault="00EF6B95">
      <w:pPr>
        <w:jc w:val="both"/>
      </w:pPr>
      <w:r>
        <w:t>3. Проект договора</w:t>
      </w: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r>
        <w:t>Приложение №1</w:t>
      </w:r>
    </w:p>
    <w:p w:rsidR="00EF6B95" w:rsidRDefault="00EF6B95">
      <w:pPr>
        <w:jc w:val="right"/>
      </w:pPr>
      <w:r>
        <w:t>к извещению о проведении запроса котировок цен № К-</w:t>
      </w:r>
      <w:r w:rsidR="00D9404B">
        <w:t>5</w:t>
      </w:r>
      <w:r>
        <w:t>/12</w:t>
      </w:r>
    </w:p>
    <w:p w:rsidR="00EF6B95" w:rsidRDefault="00EF6B95">
      <w:r>
        <w:t>(на бланке организации)</w:t>
      </w:r>
    </w:p>
    <w:p w:rsidR="00EF6B95" w:rsidRDefault="00EF6B95">
      <w:pPr>
        <w:rPr>
          <w:b/>
          <w:bCs/>
        </w:rPr>
      </w:pPr>
      <w:r>
        <w:rPr>
          <w:b/>
          <w:bCs/>
        </w:rPr>
        <w:t>____________________</w:t>
      </w:r>
    </w:p>
    <w:p w:rsidR="00EF6B95" w:rsidRDefault="00EF6B95">
      <w:pPr>
        <w:jc w:val="both"/>
      </w:pPr>
    </w:p>
    <w:p w:rsidR="00EF6B95" w:rsidRDefault="00EF6B95">
      <w:pPr>
        <w:jc w:val="both"/>
        <w:rPr>
          <w:b/>
        </w:rPr>
      </w:pPr>
      <w:r>
        <w:rPr>
          <w:b/>
        </w:rPr>
        <w:t>Котировочная заявка по запросу котировок цен № ______</w:t>
      </w:r>
    </w:p>
    <w:p w:rsidR="00EF6B95" w:rsidRDefault="00EF6B95">
      <w:pPr>
        <w:jc w:val="both"/>
      </w:pPr>
      <w:r>
        <w:t>(номер должен соответствовать номеру запроса котировки цен)</w:t>
      </w:r>
    </w:p>
    <w:p w:rsidR="00EF6B95" w:rsidRDefault="00EF6B95">
      <w:pPr>
        <w:jc w:val="both"/>
        <w:rPr>
          <w:b/>
        </w:rPr>
      </w:pPr>
      <w:r>
        <w:rPr>
          <w:b/>
        </w:rPr>
        <w:t>Наименование, место нахождения участника размещения заказа, контактный телефон/факс, адрес электронной почты, контактное лицо:</w:t>
      </w:r>
    </w:p>
    <w:p w:rsidR="00EF6B95" w:rsidRDefault="00EF6B95">
      <w:pPr>
        <w:jc w:val="both"/>
      </w:pPr>
      <w:r>
        <w:t>(для юридического лица) ____________________________________________________________</w:t>
      </w:r>
    </w:p>
    <w:p w:rsidR="00EF6B95" w:rsidRDefault="00EF6B95">
      <w:pPr>
        <w:jc w:val="both"/>
        <w:rPr>
          <w:b/>
        </w:rPr>
      </w:pPr>
      <w:r>
        <w:rPr>
          <w:b/>
        </w:rPr>
        <w:t>Ф.И.О., место жительства,</w:t>
      </w:r>
      <w:r>
        <w:t xml:space="preserve"> </w:t>
      </w:r>
      <w:r>
        <w:rPr>
          <w:b/>
        </w:rPr>
        <w:t>контактный телефон/факс, адрес электронной почты:</w:t>
      </w:r>
    </w:p>
    <w:p w:rsidR="00EF6B95" w:rsidRDefault="00EF6B95">
      <w:pPr>
        <w:jc w:val="both"/>
      </w:pPr>
      <w:r>
        <w:t>(для физического лица) ______________________________________________________________</w:t>
      </w:r>
    </w:p>
    <w:p w:rsidR="00EF6B95" w:rsidRDefault="00EF6B95">
      <w:pPr>
        <w:jc w:val="both"/>
      </w:pPr>
    </w:p>
    <w:p w:rsidR="00EF6B95" w:rsidRDefault="00EF6B95">
      <w:pPr>
        <w:jc w:val="both"/>
        <w:rPr>
          <w:b/>
        </w:rPr>
      </w:pPr>
      <w:r>
        <w:rPr>
          <w:b/>
        </w:rPr>
        <w:t>Банковские реквизиты:</w:t>
      </w:r>
    </w:p>
    <w:p w:rsidR="00EF6B95" w:rsidRDefault="00EF6B95">
      <w:pPr>
        <w:jc w:val="both"/>
      </w:pPr>
      <w:r>
        <w:t>* заполняется всеми участниками размещения заказа</w:t>
      </w:r>
    </w:p>
    <w:tbl>
      <w:tblPr>
        <w:tblW w:w="0" w:type="auto"/>
        <w:tblInd w:w="109" w:type="dxa"/>
        <w:tblLayout w:type="fixed"/>
        <w:tblLook w:val="0000"/>
      </w:tblPr>
      <w:tblGrid>
        <w:gridCol w:w="6048"/>
      </w:tblGrid>
      <w:tr w:rsidR="00EF6B95" w:rsidTr="00EF6B95">
        <w:tc>
          <w:tcPr>
            <w:tcW w:w="6048" w:type="dxa"/>
          </w:tcPr>
          <w:p w:rsidR="00EF6B95" w:rsidRDefault="00EF6B95">
            <w:pPr>
              <w:jc w:val="both"/>
            </w:pPr>
            <w:r>
              <w:t>КПП ___________________________________________</w:t>
            </w:r>
          </w:p>
          <w:p w:rsidR="00EF6B95" w:rsidRDefault="00EF6B95">
            <w:pPr>
              <w:jc w:val="both"/>
            </w:pPr>
            <w:r>
              <w:t>Расчетный счет __________________________________</w:t>
            </w:r>
          </w:p>
          <w:p w:rsidR="00EF6B95" w:rsidRDefault="00EF6B95">
            <w:pPr>
              <w:jc w:val="both"/>
            </w:pPr>
            <w:r>
              <w:t>Корреспондентский счет __________________________</w:t>
            </w:r>
          </w:p>
          <w:p w:rsidR="00EF6B95" w:rsidRDefault="00EF6B95">
            <w:pPr>
              <w:jc w:val="both"/>
            </w:pPr>
            <w:r>
              <w:t>БИК ____________________________________________</w:t>
            </w:r>
          </w:p>
          <w:p w:rsidR="00EF6B95" w:rsidRDefault="00EF6B95">
            <w:pPr>
              <w:jc w:val="both"/>
            </w:pPr>
            <w:r>
              <w:t>В ______________________________________________</w:t>
            </w:r>
          </w:p>
          <w:p w:rsidR="00EF6B95" w:rsidRDefault="00EF6B95">
            <w:pPr>
              <w:jc w:val="both"/>
            </w:pPr>
            <w:r>
              <w:t>(указать банк, в котором открыт счет)</w:t>
            </w:r>
          </w:p>
          <w:p w:rsidR="00EF6B95" w:rsidRDefault="00EF6B95">
            <w:pPr>
              <w:jc w:val="both"/>
            </w:pPr>
          </w:p>
        </w:tc>
      </w:tr>
    </w:tbl>
    <w:p w:rsidR="00EF6B95" w:rsidRDefault="00EF6B95">
      <w:pPr>
        <w:jc w:val="both"/>
        <w:rPr>
          <w:b/>
        </w:rPr>
      </w:pPr>
      <w:r>
        <w:rPr>
          <w:b/>
        </w:rPr>
        <w:t>ИНН: __________________________________________</w:t>
      </w:r>
    </w:p>
    <w:p w:rsidR="00EF6B95" w:rsidRDefault="00EF6B95">
      <w:pPr>
        <w:jc w:val="both"/>
      </w:pPr>
      <w:r>
        <w:t>* заполняется всеми участниками размещения заказа</w:t>
      </w:r>
    </w:p>
    <w:p w:rsidR="00EF6B95" w:rsidRDefault="00EF6B95">
      <w:pPr>
        <w:jc w:val="both"/>
      </w:pPr>
    </w:p>
    <w:p w:rsidR="00EF6B95" w:rsidRDefault="00EF6B95">
      <w:pPr>
        <w:jc w:val="both"/>
        <w:rPr>
          <w:b/>
        </w:rPr>
      </w:pPr>
      <w:proofErr w:type="gramStart"/>
      <w:r>
        <w:rPr>
          <w:b/>
        </w:rPr>
        <w:t>Наименование, характеристики (качество, технические характеристики, функциональные, безопасность, размеры, упаковка, отгрузка и иные показатели, установленные к товарам, работам, услугам в извещении о запросе котировок цен), количество поставляемых товаров, наименование и объем выполняемых работ, оказываемых услуг</w:t>
      </w:r>
      <w:proofErr w:type="gramEnd"/>
    </w:p>
    <w:tbl>
      <w:tblPr>
        <w:tblW w:w="10598" w:type="dxa"/>
        <w:tblLayout w:type="fixed"/>
        <w:tblLook w:val="0000"/>
      </w:tblPr>
      <w:tblGrid>
        <w:gridCol w:w="1809"/>
        <w:gridCol w:w="3969"/>
        <w:gridCol w:w="1275"/>
        <w:gridCol w:w="1133"/>
        <w:gridCol w:w="1135"/>
        <w:gridCol w:w="1277"/>
      </w:tblGrid>
      <w:tr w:rsidR="00EF6B95" w:rsidTr="00A23566">
        <w:trPr>
          <w:trHeight w:val="543"/>
        </w:trPr>
        <w:tc>
          <w:tcPr>
            <w:tcW w:w="1809"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Наименование изделия</w:t>
            </w:r>
          </w:p>
        </w:tc>
        <w:tc>
          <w:tcPr>
            <w:tcW w:w="3969"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Функциональные и технические характеристики/требования</w:t>
            </w:r>
          </w:p>
          <w:p w:rsidR="00EF6B95" w:rsidRDefault="00EF6B95">
            <w:pPr>
              <w:jc w:val="center"/>
              <w:rPr>
                <w:color w:val="000000"/>
                <w:spacing w:val="-1"/>
                <w:sz w:val="22"/>
                <w:szCs w:val="22"/>
              </w:rPr>
            </w:pPr>
          </w:p>
        </w:tc>
        <w:tc>
          <w:tcPr>
            <w:tcW w:w="1275"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Кол-во, шт.</w:t>
            </w:r>
          </w:p>
        </w:tc>
        <w:tc>
          <w:tcPr>
            <w:tcW w:w="1133"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Цена за ед. (руб.)</w:t>
            </w:r>
          </w:p>
        </w:tc>
        <w:tc>
          <w:tcPr>
            <w:tcW w:w="1135"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Срок гарантии мес.</w:t>
            </w:r>
          </w:p>
        </w:tc>
        <w:tc>
          <w:tcPr>
            <w:tcW w:w="1277"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Сумма, руб.</w:t>
            </w:r>
          </w:p>
        </w:tc>
      </w:tr>
      <w:tr w:rsidR="00EF6B95" w:rsidTr="00A23566">
        <w:trPr>
          <w:trHeight w:val="693"/>
        </w:trPr>
        <w:tc>
          <w:tcPr>
            <w:tcW w:w="1809" w:type="dxa"/>
            <w:tcBorders>
              <w:top w:val="single" w:sz="4" w:space="0" w:color="auto"/>
              <w:left w:val="single" w:sz="4" w:space="0" w:color="auto"/>
              <w:bottom w:val="single" w:sz="4" w:space="0" w:color="auto"/>
              <w:right w:val="single" w:sz="4" w:space="0" w:color="auto"/>
            </w:tcBorders>
          </w:tcPr>
          <w:p w:rsidR="00EF6B95" w:rsidRDefault="00EF6B95">
            <w:pPr>
              <w:rPr>
                <w:color w:val="000000"/>
                <w:spacing w:val="-1"/>
                <w:sz w:val="22"/>
                <w:szCs w:val="22"/>
              </w:rPr>
            </w:pPr>
          </w:p>
        </w:tc>
        <w:tc>
          <w:tcPr>
            <w:tcW w:w="3969" w:type="dxa"/>
            <w:tcBorders>
              <w:top w:val="single" w:sz="4" w:space="0" w:color="auto"/>
              <w:left w:val="single" w:sz="4" w:space="0" w:color="auto"/>
              <w:bottom w:val="single" w:sz="4" w:space="0" w:color="auto"/>
              <w:right w:val="single" w:sz="4" w:space="0" w:color="auto"/>
            </w:tcBorders>
          </w:tcPr>
          <w:p w:rsidR="00EF6B95" w:rsidRDefault="00EF6B95">
            <w:pPr>
              <w:jc w:val="both"/>
              <w:rPr>
                <w:b/>
                <w:color w:val="000000"/>
                <w:spacing w:val="-1"/>
              </w:rPr>
            </w:pPr>
          </w:p>
        </w:tc>
        <w:tc>
          <w:tcPr>
            <w:tcW w:w="1275"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p>
        </w:tc>
        <w:tc>
          <w:tcPr>
            <w:tcW w:w="1133"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p>
        </w:tc>
        <w:tc>
          <w:tcPr>
            <w:tcW w:w="1135"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p>
        </w:tc>
        <w:tc>
          <w:tcPr>
            <w:tcW w:w="1277"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p>
        </w:tc>
      </w:tr>
      <w:tr w:rsidR="00EF6B95" w:rsidTr="00A23566">
        <w:trPr>
          <w:trHeight w:val="693"/>
        </w:trPr>
        <w:tc>
          <w:tcPr>
            <w:tcW w:w="9321" w:type="dxa"/>
            <w:gridSpan w:val="5"/>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r>
              <w:rPr>
                <w:color w:val="000000"/>
                <w:spacing w:val="-1"/>
                <w:sz w:val="22"/>
                <w:szCs w:val="22"/>
              </w:rPr>
              <w:t>ИТОГО:</w:t>
            </w:r>
          </w:p>
        </w:tc>
        <w:tc>
          <w:tcPr>
            <w:tcW w:w="1277" w:type="dxa"/>
            <w:tcBorders>
              <w:top w:val="single" w:sz="4" w:space="0" w:color="auto"/>
              <w:left w:val="single" w:sz="4" w:space="0" w:color="auto"/>
              <w:bottom w:val="single" w:sz="4" w:space="0" w:color="auto"/>
              <w:right w:val="single" w:sz="4" w:space="0" w:color="auto"/>
            </w:tcBorders>
          </w:tcPr>
          <w:p w:rsidR="00EF6B95" w:rsidRDefault="00EF6B95">
            <w:pPr>
              <w:jc w:val="center"/>
              <w:rPr>
                <w:color w:val="000000"/>
                <w:spacing w:val="-1"/>
                <w:sz w:val="22"/>
                <w:szCs w:val="22"/>
              </w:rPr>
            </w:pPr>
          </w:p>
        </w:tc>
      </w:tr>
    </w:tbl>
    <w:p w:rsidR="00EF6B95" w:rsidRDefault="00EF6B95">
      <w:pPr>
        <w:jc w:val="both"/>
      </w:pPr>
    </w:p>
    <w:p w:rsidR="00EF6B95" w:rsidRDefault="00EF6B95">
      <w:pPr>
        <w:jc w:val="both"/>
      </w:pPr>
      <w:r>
        <w:rPr>
          <w:b/>
        </w:rPr>
        <w:t>Цена товаров, работ, услуг:</w:t>
      </w:r>
      <w:r>
        <w:t xml:space="preserve"> ___________________________ (указывается цифровое значение)</w:t>
      </w:r>
    </w:p>
    <w:p w:rsidR="00EF6B95" w:rsidRDefault="00EF6B95">
      <w:pPr>
        <w:jc w:val="both"/>
        <w:rPr>
          <w:b/>
        </w:rPr>
      </w:pPr>
      <w:r>
        <w:t xml:space="preserve">_____________________________________________ (указывается словесное значение) </w:t>
      </w:r>
      <w:r>
        <w:rPr>
          <w:b/>
        </w:rPr>
        <w:t>рублей.</w:t>
      </w:r>
    </w:p>
    <w:p w:rsidR="00EF6B95" w:rsidRDefault="00EF6B95">
      <w:pPr>
        <w:jc w:val="both"/>
        <w:rPr>
          <w:b/>
        </w:rPr>
      </w:pPr>
    </w:p>
    <w:p w:rsidR="00EF6B95" w:rsidRDefault="00EF6B95">
      <w:pPr>
        <w:jc w:val="both"/>
        <w:rPr>
          <w:b/>
        </w:rPr>
      </w:pPr>
      <w:r>
        <w:rPr>
          <w:b/>
        </w:rPr>
        <w:t>Сведения о включенных в цену товаров, работ, услуг расходах: ________________________</w:t>
      </w:r>
    </w:p>
    <w:p w:rsidR="00EF6B95" w:rsidRDefault="00EF6B95">
      <w:pPr>
        <w:jc w:val="both"/>
      </w:pPr>
      <w:r>
        <w:t>(указать на основании извещения запроса котировок цен)</w:t>
      </w:r>
    </w:p>
    <w:p w:rsidR="00EF6B95" w:rsidRDefault="00EF6B95">
      <w:pPr>
        <w:jc w:val="both"/>
      </w:pPr>
    </w:p>
    <w:p w:rsidR="00EF6B95" w:rsidRDefault="00EF6B95">
      <w:pPr>
        <w:jc w:val="both"/>
      </w:pPr>
      <w:r>
        <w:t>Изучив запрос котировок цен на право заключения договора на __________________________________________, сообщаем о своем согласии (если наша заявка будет признана наилучшей) заключить договор на условиях, представленных в извещении о запросе котировок цен №_____ от «____»_______________20__года.</w:t>
      </w:r>
    </w:p>
    <w:p w:rsidR="00EF6B95" w:rsidRDefault="00EF6B95">
      <w:pPr>
        <w:jc w:val="both"/>
      </w:pPr>
    </w:p>
    <w:tbl>
      <w:tblPr>
        <w:tblW w:w="0" w:type="auto"/>
        <w:tblInd w:w="109" w:type="dxa"/>
        <w:tblLayout w:type="fixed"/>
        <w:tblLook w:val="0000"/>
      </w:tblPr>
      <w:tblGrid>
        <w:gridCol w:w="3196"/>
        <w:gridCol w:w="3361"/>
        <w:gridCol w:w="3472"/>
      </w:tblGrid>
      <w:tr w:rsidR="00EF6B95">
        <w:tc>
          <w:tcPr>
            <w:tcW w:w="3196" w:type="dxa"/>
          </w:tcPr>
          <w:p w:rsidR="00EF6B95" w:rsidRDefault="00EF6B95">
            <w:pPr>
              <w:jc w:val="both"/>
            </w:pPr>
            <w:r>
              <w:t>Руководитель</w:t>
            </w:r>
          </w:p>
        </w:tc>
        <w:tc>
          <w:tcPr>
            <w:tcW w:w="3361" w:type="dxa"/>
          </w:tcPr>
          <w:p w:rsidR="00EF6B95" w:rsidRDefault="00EF6B95">
            <w:pPr>
              <w:jc w:val="center"/>
            </w:pPr>
            <w:r>
              <w:t>_________________________</w:t>
            </w:r>
          </w:p>
        </w:tc>
        <w:tc>
          <w:tcPr>
            <w:tcW w:w="3472" w:type="dxa"/>
          </w:tcPr>
          <w:p w:rsidR="00EF6B95" w:rsidRDefault="00EF6B95">
            <w:pPr>
              <w:jc w:val="center"/>
            </w:pPr>
            <w:r>
              <w:t>/__________________________/</w:t>
            </w:r>
          </w:p>
        </w:tc>
      </w:tr>
      <w:tr w:rsidR="00EF6B95">
        <w:tc>
          <w:tcPr>
            <w:tcW w:w="3196" w:type="dxa"/>
          </w:tcPr>
          <w:p w:rsidR="00EF6B95" w:rsidRDefault="00EF6B95">
            <w:pPr>
              <w:jc w:val="both"/>
            </w:pPr>
          </w:p>
        </w:tc>
        <w:tc>
          <w:tcPr>
            <w:tcW w:w="3361" w:type="dxa"/>
          </w:tcPr>
          <w:p w:rsidR="00EF6B95" w:rsidRDefault="00EF6B95">
            <w:pPr>
              <w:jc w:val="center"/>
              <w:rPr>
                <w:sz w:val="20"/>
                <w:szCs w:val="20"/>
              </w:rPr>
            </w:pPr>
            <w:r>
              <w:rPr>
                <w:sz w:val="20"/>
                <w:szCs w:val="20"/>
              </w:rPr>
              <w:t>(подпись)</w:t>
            </w:r>
          </w:p>
        </w:tc>
        <w:tc>
          <w:tcPr>
            <w:tcW w:w="3472" w:type="dxa"/>
          </w:tcPr>
          <w:p w:rsidR="00EF6B95" w:rsidRDefault="00EF6B95">
            <w:pPr>
              <w:jc w:val="center"/>
              <w:rPr>
                <w:sz w:val="20"/>
                <w:szCs w:val="20"/>
              </w:rPr>
            </w:pPr>
            <w:r>
              <w:rPr>
                <w:sz w:val="20"/>
                <w:szCs w:val="20"/>
              </w:rPr>
              <w:t>(Ф.И.О. полностью)</w:t>
            </w:r>
          </w:p>
        </w:tc>
      </w:tr>
    </w:tbl>
    <w:p w:rsidR="00EF6B95" w:rsidRDefault="00EF6B95">
      <w:pPr>
        <w:jc w:val="right"/>
        <w:rPr>
          <w:sz w:val="20"/>
          <w:szCs w:val="20"/>
        </w:rPr>
      </w:pPr>
    </w:p>
    <w:p w:rsidR="00EF6B95" w:rsidRDefault="00EF6B95">
      <w:pPr>
        <w:jc w:val="right"/>
        <w:rPr>
          <w:sz w:val="20"/>
          <w:szCs w:val="20"/>
        </w:rPr>
      </w:pPr>
    </w:p>
    <w:p w:rsidR="00EF6B95" w:rsidRDefault="00EF6B95">
      <w:pPr>
        <w:jc w:val="right"/>
        <w:rPr>
          <w:sz w:val="20"/>
          <w:szCs w:val="20"/>
        </w:rPr>
      </w:pPr>
    </w:p>
    <w:p w:rsidR="00EF6B95" w:rsidRDefault="00EF6B95">
      <w:pPr>
        <w:jc w:val="right"/>
        <w:rPr>
          <w:sz w:val="22"/>
          <w:szCs w:val="22"/>
        </w:rPr>
      </w:pPr>
      <w:r>
        <w:rPr>
          <w:sz w:val="22"/>
          <w:szCs w:val="22"/>
        </w:rPr>
        <w:t>Приложение №2</w:t>
      </w:r>
    </w:p>
    <w:p w:rsidR="00EF6B95" w:rsidRDefault="00EF6B95">
      <w:pPr>
        <w:jc w:val="right"/>
        <w:rPr>
          <w:sz w:val="22"/>
          <w:szCs w:val="22"/>
        </w:rPr>
      </w:pPr>
      <w:r>
        <w:rPr>
          <w:sz w:val="22"/>
          <w:szCs w:val="22"/>
        </w:rPr>
        <w:t>к извещению о проведении запроса котировок цен № К-</w:t>
      </w:r>
      <w:r w:rsidR="00F84AB1">
        <w:rPr>
          <w:sz w:val="22"/>
          <w:szCs w:val="22"/>
        </w:rPr>
        <w:t>6</w:t>
      </w:r>
      <w:r>
        <w:rPr>
          <w:sz w:val="22"/>
          <w:szCs w:val="22"/>
        </w:rPr>
        <w:t>/12</w:t>
      </w:r>
    </w:p>
    <w:p w:rsidR="00EF6B95" w:rsidRDefault="00EF6B95">
      <w:pPr>
        <w:jc w:val="right"/>
        <w:rPr>
          <w:sz w:val="22"/>
          <w:szCs w:val="22"/>
        </w:rPr>
      </w:pPr>
    </w:p>
    <w:p w:rsidR="0091526A" w:rsidRDefault="00EF6B95" w:rsidP="0091526A">
      <w:pPr>
        <w:pStyle w:val="ac"/>
        <w:spacing w:before="0" w:after="0"/>
        <w:rPr>
          <w:rFonts w:ascii="Times New Roman" w:hAnsi="Times New Roman" w:cs="Times New Roman"/>
          <w:sz w:val="22"/>
          <w:szCs w:val="22"/>
        </w:rPr>
      </w:pPr>
      <w:r w:rsidRPr="0091526A">
        <w:rPr>
          <w:rFonts w:ascii="Times New Roman" w:hAnsi="Times New Roman" w:cs="Times New Roman"/>
          <w:sz w:val="22"/>
          <w:szCs w:val="22"/>
        </w:rPr>
        <w:t>Техническое задание</w:t>
      </w:r>
    </w:p>
    <w:p w:rsidR="00EF6B95" w:rsidRDefault="0091526A" w:rsidP="0091526A">
      <w:pPr>
        <w:pStyle w:val="ac"/>
        <w:spacing w:before="0" w:after="0"/>
        <w:rPr>
          <w:rFonts w:ascii="Times New Roman" w:hAnsi="Times New Roman" w:cs="Times New Roman"/>
          <w:sz w:val="22"/>
          <w:szCs w:val="22"/>
        </w:rPr>
      </w:pPr>
      <w:r>
        <w:rPr>
          <w:rFonts w:ascii="Times New Roman" w:hAnsi="Times New Roman" w:cs="Times New Roman"/>
          <w:sz w:val="22"/>
          <w:szCs w:val="22"/>
        </w:rPr>
        <w:t xml:space="preserve">на поставку </w:t>
      </w:r>
      <w:r w:rsidR="00EF6B95" w:rsidRPr="0091526A">
        <w:rPr>
          <w:rFonts w:ascii="Times New Roman" w:hAnsi="Times New Roman" w:cs="Times New Roman"/>
          <w:sz w:val="22"/>
          <w:szCs w:val="22"/>
        </w:rPr>
        <w:t xml:space="preserve"> </w:t>
      </w:r>
      <w:r>
        <w:rPr>
          <w:rFonts w:ascii="Times New Roman" w:hAnsi="Times New Roman" w:cs="Times New Roman"/>
          <w:sz w:val="22"/>
          <w:szCs w:val="22"/>
        </w:rPr>
        <w:t>технических средств реабилитации</w:t>
      </w:r>
      <w:r w:rsidR="00F84AB1">
        <w:rPr>
          <w:rFonts w:ascii="Times New Roman" w:hAnsi="Times New Roman" w:cs="Times New Roman"/>
          <w:sz w:val="22"/>
          <w:szCs w:val="22"/>
        </w:rPr>
        <w:t xml:space="preserve"> (</w:t>
      </w:r>
      <w:r>
        <w:rPr>
          <w:rFonts w:ascii="Times New Roman" w:hAnsi="Times New Roman" w:cs="Times New Roman"/>
          <w:sz w:val="22"/>
          <w:szCs w:val="22"/>
        </w:rPr>
        <w:t>кресло-коляска с электроприводом)</w:t>
      </w:r>
    </w:p>
    <w:p w:rsidR="0091526A" w:rsidRPr="0091526A" w:rsidRDefault="0091526A" w:rsidP="0091526A">
      <w:pPr>
        <w:pStyle w:val="a0"/>
      </w:pPr>
    </w:p>
    <w:tbl>
      <w:tblPr>
        <w:tblW w:w="5000" w:type="pct"/>
        <w:jc w:val="center"/>
        <w:tblLayout w:type="fixed"/>
        <w:tblLook w:val="0000"/>
      </w:tblPr>
      <w:tblGrid>
        <w:gridCol w:w="492"/>
        <w:gridCol w:w="1855"/>
        <w:gridCol w:w="6775"/>
        <w:gridCol w:w="1014"/>
      </w:tblGrid>
      <w:tr w:rsidR="0091526A" w:rsidRPr="006443EC" w:rsidTr="005A1F35">
        <w:trPr>
          <w:jc w:val="center"/>
        </w:trPr>
        <w:tc>
          <w:tcPr>
            <w:tcW w:w="243" w:type="pct"/>
            <w:tcBorders>
              <w:top w:val="single" w:sz="4" w:space="0" w:color="000000"/>
              <w:left w:val="single" w:sz="4" w:space="0" w:color="000000"/>
              <w:bottom w:val="single" w:sz="4" w:space="0" w:color="000000"/>
            </w:tcBorders>
          </w:tcPr>
          <w:p w:rsidR="0091526A" w:rsidRPr="006443EC" w:rsidRDefault="0091526A" w:rsidP="005A1F35">
            <w:pPr>
              <w:snapToGrid w:val="0"/>
              <w:jc w:val="center"/>
              <w:rPr>
                <w:b/>
                <w:sz w:val="22"/>
                <w:szCs w:val="22"/>
              </w:rPr>
            </w:pPr>
            <w:r w:rsidRPr="006443EC">
              <w:rPr>
                <w:b/>
                <w:sz w:val="22"/>
                <w:szCs w:val="22"/>
              </w:rPr>
              <w:t xml:space="preserve">№ </w:t>
            </w:r>
            <w:proofErr w:type="spellStart"/>
            <w:proofErr w:type="gramStart"/>
            <w:r w:rsidRPr="006443EC">
              <w:rPr>
                <w:b/>
                <w:sz w:val="22"/>
                <w:szCs w:val="22"/>
              </w:rPr>
              <w:t>п</w:t>
            </w:r>
            <w:proofErr w:type="spellEnd"/>
            <w:proofErr w:type="gramEnd"/>
            <w:r w:rsidRPr="006443EC">
              <w:rPr>
                <w:b/>
                <w:sz w:val="22"/>
                <w:szCs w:val="22"/>
              </w:rPr>
              <w:t>/</w:t>
            </w:r>
            <w:proofErr w:type="spellStart"/>
            <w:r w:rsidRPr="006443EC">
              <w:rPr>
                <w:b/>
                <w:sz w:val="22"/>
                <w:szCs w:val="22"/>
              </w:rPr>
              <w:t>п</w:t>
            </w:r>
            <w:proofErr w:type="spellEnd"/>
          </w:p>
        </w:tc>
        <w:tc>
          <w:tcPr>
            <w:tcW w:w="915" w:type="pct"/>
            <w:tcBorders>
              <w:top w:val="single" w:sz="4" w:space="0" w:color="000000"/>
              <w:left w:val="single" w:sz="4" w:space="0" w:color="000000"/>
              <w:bottom w:val="single" w:sz="4" w:space="0" w:color="000000"/>
            </w:tcBorders>
          </w:tcPr>
          <w:p w:rsidR="0091526A" w:rsidRPr="006443EC" w:rsidRDefault="0091526A" w:rsidP="005A1F35">
            <w:pPr>
              <w:snapToGrid w:val="0"/>
              <w:jc w:val="center"/>
              <w:rPr>
                <w:b/>
                <w:sz w:val="22"/>
                <w:szCs w:val="22"/>
              </w:rPr>
            </w:pPr>
            <w:r>
              <w:rPr>
                <w:b/>
                <w:sz w:val="22"/>
                <w:szCs w:val="22"/>
              </w:rPr>
              <w:t>Наименование</w:t>
            </w:r>
          </w:p>
        </w:tc>
        <w:tc>
          <w:tcPr>
            <w:tcW w:w="3342" w:type="pct"/>
            <w:tcBorders>
              <w:top w:val="single" w:sz="4" w:space="0" w:color="000000"/>
              <w:left w:val="single" w:sz="4" w:space="0" w:color="000000"/>
              <w:bottom w:val="single" w:sz="4" w:space="0" w:color="000000"/>
              <w:right w:val="single" w:sz="4" w:space="0" w:color="000000"/>
            </w:tcBorders>
          </w:tcPr>
          <w:p w:rsidR="0091526A" w:rsidRPr="006443EC" w:rsidRDefault="0091526A" w:rsidP="005A1F35">
            <w:pPr>
              <w:snapToGrid w:val="0"/>
              <w:jc w:val="center"/>
              <w:rPr>
                <w:b/>
                <w:sz w:val="22"/>
                <w:szCs w:val="22"/>
              </w:rPr>
            </w:pPr>
            <w:r w:rsidRPr="006443EC">
              <w:rPr>
                <w:b/>
                <w:sz w:val="22"/>
                <w:szCs w:val="22"/>
              </w:rPr>
              <w:t>Качественные, функциональные, технические харак</w:t>
            </w:r>
            <w:r>
              <w:rPr>
                <w:b/>
                <w:sz w:val="22"/>
                <w:szCs w:val="22"/>
              </w:rPr>
              <w:t>теристики поставляемого товара</w:t>
            </w:r>
          </w:p>
        </w:tc>
        <w:tc>
          <w:tcPr>
            <w:tcW w:w="500" w:type="pct"/>
            <w:tcBorders>
              <w:top w:val="single" w:sz="4" w:space="0" w:color="000000"/>
              <w:left w:val="single" w:sz="4" w:space="0" w:color="000000"/>
              <w:bottom w:val="single" w:sz="4" w:space="0" w:color="000000"/>
              <w:right w:val="single" w:sz="4" w:space="0" w:color="000000"/>
            </w:tcBorders>
          </w:tcPr>
          <w:p w:rsidR="0091526A" w:rsidRPr="006443EC" w:rsidRDefault="0091526A" w:rsidP="005A1F35">
            <w:pPr>
              <w:snapToGrid w:val="0"/>
              <w:jc w:val="center"/>
              <w:rPr>
                <w:b/>
                <w:sz w:val="22"/>
                <w:szCs w:val="22"/>
              </w:rPr>
            </w:pPr>
            <w:r w:rsidRPr="006443EC">
              <w:rPr>
                <w:b/>
                <w:sz w:val="22"/>
                <w:szCs w:val="22"/>
              </w:rPr>
              <w:t>Количество, шт.</w:t>
            </w:r>
          </w:p>
        </w:tc>
      </w:tr>
      <w:tr w:rsidR="00F84AB1" w:rsidRPr="001E2EF0" w:rsidTr="00CA621A">
        <w:trPr>
          <w:trHeight w:val="6317"/>
          <w:jc w:val="center"/>
        </w:trPr>
        <w:tc>
          <w:tcPr>
            <w:tcW w:w="243" w:type="pct"/>
            <w:tcBorders>
              <w:top w:val="single" w:sz="4" w:space="0" w:color="000000"/>
              <w:left w:val="single" w:sz="4" w:space="0" w:color="000000"/>
              <w:bottom w:val="single" w:sz="4" w:space="0" w:color="000000"/>
            </w:tcBorders>
          </w:tcPr>
          <w:p w:rsidR="00F84AB1" w:rsidRPr="006443EC" w:rsidRDefault="00F84AB1" w:rsidP="005A1F35">
            <w:pPr>
              <w:snapToGrid w:val="0"/>
              <w:rPr>
                <w:sz w:val="22"/>
                <w:szCs w:val="22"/>
              </w:rPr>
            </w:pPr>
            <w:r>
              <w:rPr>
                <w:sz w:val="22"/>
                <w:szCs w:val="22"/>
              </w:rPr>
              <w:t>2</w:t>
            </w:r>
          </w:p>
        </w:tc>
        <w:tc>
          <w:tcPr>
            <w:tcW w:w="915" w:type="pct"/>
            <w:tcBorders>
              <w:top w:val="single" w:sz="4" w:space="0" w:color="000000"/>
              <w:left w:val="single" w:sz="4" w:space="0" w:color="000000"/>
              <w:bottom w:val="single" w:sz="4" w:space="0" w:color="000000"/>
            </w:tcBorders>
          </w:tcPr>
          <w:p w:rsidR="00F84AB1" w:rsidRDefault="00F84AB1" w:rsidP="005A1F35">
            <w:pPr>
              <w:snapToGrid w:val="0"/>
              <w:rPr>
                <w:rFonts w:cs="Arial"/>
                <w:b/>
                <w:sz w:val="22"/>
                <w:szCs w:val="22"/>
              </w:rPr>
            </w:pPr>
            <w:r w:rsidRPr="006443EC">
              <w:rPr>
                <w:rFonts w:cs="Arial"/>
                <w:b/>
                <w:sz w:val="22"/>
                <w:szCs w:val="22"/>
              </w:rPr>
              <w:t xml:space="preserve">Кресло-коляска </w:t>
            </w:r>
            <w:r>
              <w:rPr>
                <w:rFonts w:cs="Arial"/>
                <w:b/>
                <w:sz w:val="22"/>
                <w:szCs w:val="22"/>
              </w:rPr>
              <w:t>с электроприводом</w:t>
            </w:r>
          </w:p>
          <w:p w:rsidR="002B56FC" w:rsidRPr="002B56FC" w:rsidRDefault="002B56FC" w:rsidP="005A1F35">
            <w:pPr>
              <w:snapToGrid w:val="0"/>
              <w:rPr>
                <w:rFonts w:cs="Arial"/>
                <w:b/>
                <w:sz w:val="22"/>
                <w:szCs w:val="22"/>
              </w:rPr>
            </w:pPr>
            <w:proofErr w:type="spellStart"/>
            <w:r>
              <w:rPr>
                <w:rFonts w:cs="Arial"/>
                <w:b/>
                <w:sz w:val="22"/>
                <w:szCs w:val="22"/>
                <w:lang w:val="en-US"/>
              </w:rPr>
              <w:t>Meyra</w:t>
            </w:r>
            <w:proofErr w:type="spellEnd"/>
            <w:r w:rsidRPr="00F51EAF">
              <w:rPr>
                <w:rFonts w:cs="Arial"/>
                <w:b/>
                <w:sz w:val="22"/>
                <w:szCs w:val="22"/>
              </w:rPr>
              <w:t xml:space="preserve"> </w:t>
            </w:r>
            <w:r>
              <w:rPr>
                <w:rFonts w:cs="Arial"/>
                <w:b/>
                <w:sz w:val="22"/>
                <w:szCs w:val="22"/>
                <w:lang w:val="en-US"/>
              </w:rPr>
              <w:t>Champ</w:t>
            </w:r>
            <w:r w:rsidRPr="00F51EAF">
              <w:rPr>
                <w:rFonts w:cs="Arial"/>
                <w:b/>
                <w:sz w:val="22"/>
                <w:szCs w:val="22"/>
              </w:rPr>
              <w:t xml:space="preserve"> 1</w:t>
            </w:r>
            <w:r>
              <w:rPr>
                <w:rFonts w:cs="Arial"/>
                <w:b/>
                <w:sz w:val="22"/>
                <w:szCs w:val="22"/>
              </w:rPr>
              <w:t>.594</w:t>
            </w:r>
          </w:p>
        </w:tc>
        <w:tc>
          <w:tcPr>
            <w:tcW w:w="3342" w:type="pct"/>
            <w:tcBorders>
              <w:top w:val="single" w:sz="4" w:space="0" w:color="000000"/>
              <w:left w:val="single" w:sz="4" w:space="0" w:color="000000"/>
              <w:bottom w:val="single" w:sz="4" w:space="0" w:color="000000"/>
              <w:right w:val="single" w:sz="4" w:space="0" w:color="000000"/>
            </w:tcBorders>
            <w:vAlign w:val="center"/>
          </w:tcPr>
          <w:p w:rsidR="00F84AB1" w:rsidRPr="001E2EF0" w:rsidRDefault="00F84AB1" w:rsidP="005A1F35">
            <w:pPr>
              <w:pStyle w:val="af2"/>
              <w:spacing w:before="0" w:after="0" w:afterAutospacing="0"/>
              <w:rPr>
                <w:sz w:val="22"/>
                <w:szCs w:val="22"/>
              </w:rPr>
            </w:pPr>
            <w:r w:rsidRPr="001E2EF0">
              <w:rPr>
                <w:sz w:val="22"/>
                <w:szCs w:val="22"/>
              </w:rPr>
              <w:t xml:space="preserve">Кресло - коляска предназначена для эксплуатации в помещениях и на улице, на дорогах с  твердым покрытием. Рама кресла-коляски должна быть изготовлена из прочного металлического сплава. Наружное покрытие рамы должно обладать высокой устойчивостью к механическим повреждениям и агрессивным жидкостям. Высота сидения должна изменяться с помощью </w:t>
            </w:r>
            <w:proofErr w:type="spellStart"/>
            <w:r w:rsidRPr="001E2EF0">
              <w:rPr>
                <w:sz w:val="22"/>
                <w:szCs w:val="22"/>
              </w:rPr>
              <w:t>элекроподъемника</w:t>
            </w:r>
            <w:proofErr w:type="spellEnd"/>
            <w:r w:rsidRPr="001E2EF0">
              <w:rPr>
                <w:sz w:val="22"/>
                <w:szCs w:val="22"/>
              </w:rPr>
              <w:t xml:space="preserve"> от 56 до </w:t>
            </w:r>
            <w:smartTag w:uri="urn:schemas-microsoft-com:office:smarttags" w:element="metricconverter">
              <w:smartTagPr>
                <w:attr w:name="ProductID" w:val="86 см"/>
              </w:smartTagPr>
              <w:r w:rsidRPr="001E2EF0">
                <w:rPr>
                  <w:sz w:val="22"/>
                  <w:szCs w:val="22"/>
                </w:rPr>
                <w:t>86 см</w:t>
              </w:r>
            </w:smartTag>
            <w:r w:rsidRPr="001E2EF0">
              <w:rPr>
                <w:sz w:val="22"/>
                <w:szCs w:val="22"/>
              </w:rPr>
              <w:t>.</w:t>
            </w:r>
          </w:p>
          <w:p w:rsidR="00F84AB1" w:rsidRPr="001E2EF0" w:rsidRDefault="00F84AB1" w:rsidP="005A1F35">
            <w:pPr>
              <w:keepNext/>
              <w:jc w:val="both"/>
              <w:rPr>
                <w:b/>
                <w:sz w:val="22"/>
                <w:szCs w:val="22"/>
              </w:rPr>
            </w:pPr>
            <w:r w:rsidRPr="001E2EF0">
              <w:rPr>
                <w:sz w:val="22"/>
                <w:szCs w:val="22"/>
              </w:rPr>
              <w:t>.</w:t>
            </w:r>
            <w:r w:rsidRPr="001E2EF0">
              <w:rPr>
                <w:b/>
                <w:sz w:val="22"/>
                <w:szCs w:val="22"/>
              </w:rPr>
              <w:t>Коляска должна иметь следующие характеристики:</w:t>
            </w:r>
          </w:p>
          <w:p w:rsidR="00F84AB1" w:rsidRPr="001E2EF0" w:rsidRDefault="00F84AB1" w:rsidP="005A1F35">
            <w:pPr>
              <w:keepNext/>
              <w:ind w:firstLine="58"/>
              <w:jc w:val="both"/>
              <w:rPr>
                <w:sz w:val="22"/>
                <w:szCs w:val="22"/>
              </w:rPr>
            </w:pPr>
            <w:r w:rsidRPr="001E2EF0">
              <w:rPr>
                <w:sz w:val="22"/>
                <w:szCs w:val="22"/>
              </w:rPr>
              <w:t xml:space="preserve">- масса кресла-коляски (с аккумуляторами) не более </w:t>
            </w:r>
            <w:smartTag w:uri="urn:schemas-microsoft-com:office:smarttags" w:element="metricconverter">
              <w:smartTagPr>
                <w:attr w:name="ProductID" w:val="92 кг"/>
              </w:smartTagPr>
              <w:r w:rsidRPr="001E2EF0">
                <w:rPr>
                  <w:sz w:val="22"/>
                  <w:szCs w:val="22"/>
                </w:rPr>
                <w:t>92 кг</w:t>
              </w:r>
            </w:smartTag>
            <w:r w:rsidRPr="001E2EF0">
              <w:rPr>
                <w:sz w:val="22"/>
                <w:szCs w:val="22"/>
              </w:rPr>
              <w:t>.</w:t>
            </w:r>
          </w:p>
          <w:p w:rsidR="00F84AB1" w:rsidRPr="001E2EF0" w:rsidRDefault="00F84AB1" w:rsidP="005A1F35">
            <w:pPr>
              <w:keepNext/>
              <w:ind w:firstLine="58"/>
              <w:jc w:val="both"/>
              <w:rPr>
                <w:sz w:val="22"/>
                <w:szCs w:val="22"/>
              </w:rPr>
            </w:pPr>
            <w:r w:rsidRPr="001E2EF0">
              <w:rPr>
                <w:sz w:val="22"/>
                <w:szCs w:val="22"/>
              </w:rPr>
              <w:t xml:space="preserve">- грузоподъемность не менее </w:t>
            </w:r>
            <w:smartTag w:uri="urn:schemas-microsoft-com:office:smarttags" w:element="metricconverter">
              <w:smartTagPr>
                <w:attr w:name="ProductID" w:val="120 кг"/>
              </w:smartTagPr>
              <w:r w:rsidRPr="001E2EF0">
                <w:rPr>
                  <w:sz w:val="22"/>
                  <w:szCs w:val="22"/>
                </w:rPr>
                <w:t>120 кг</w:t>
              </w:r>
            </w:smartTag>
            <w:r w:rsidRPr="001E2EF0">
              <w:rPr>
                <w:sz w:val="22"/>
                <w:szCs w:val="22"/>
              </w:rPr>
              <w:t>.</w:t>
            </w:r>
          </w:p>
          <w:p w:rsidR="00F84AB1" w:rsidRPr="001E2EF0" w:rsidRDefault="00F84AB1" w:rsidP="005A1F35">
            <w:pPr>
              <w:keepNext/>
              <w:ind w:firstLine="58"/>
              <w:jc w:val="both"/>
              <w:rPr>
                <w:sz w:val="22"/>
                <w:szCs w:val="22"/>
              </w:rPr>
            </w:pPr>
            <w:r w:rsidRPr="001E2EF0">
              <w:rPr>
                <w:sz w:val="22"/>
                <w:szCs w:val="22"/>
              </w:rPr>
              <w:t xml:space="preserve">- ширина сидения </w:t>
            </w:r>
            <w:smartTag w:uri="urn:schemas-microsoft-com:office:smarttags" w:element="metricconverter">
              <w:smartTagPr>
                <w:attr w:name="ProductID" w:val="43 см"/>
              </w:smartTagPr>
              <w:r w:rsidRPr="001E2EF0">
                <w:rPr>
                  <w:sz w:val="22"/>
                  <w:szCs w:val="22"/>
                </w:rPr>
                <w:t>43 см</w:t>
              </w:r>
            </w:smartTag>
            <w:r w:rsidRPr="001E2EF0">
              <w:rPr>
                <w:sz w:val="22"/>
                <w:szCs w:val="22"/>
              </w:rPr>
              <w:t>;</w:t>
            </w:r>
          </w:p>
          <w:p w:rsidR="00F84AB1" w:rsidRPr="001E2EF0" w:rsidRDefault="00F84AB1" w:rsidP="005A1F35">
            <w:pPr>
              <w:keepNext/>
              <w:ind w:firstLine="58"/>
              <w:jc w:val="both"/>
              <w:rPr>
                <w:sz w:val="22"/>
                <w:szCs w:val="22"/>
              </w:rPr>
            </w:pPr>
            <w:r w:rsidRPr="001E2EF0">
              <w:rPr>
                <w:sz w:val="22"/>
                <w:szCs w:val="22"/>
              </w:rPr>
              <w:t xml:space="preserve">- глубина сидения не менее </w:t>
            </w:r>
            <w:smartTag w:uri="urn:schemas-microsoft-com:office:smarttags" w:element="metricconverter">
              <w:smartTagPr>
                <w:attr w:name="ProductID" w:val="48 см"/>
              </w:smartTagPr>
              <w:r w:rsidRPr="001E2EF0">
                <w:rPr>
                  <w:sz w:val="22"/>
                  <w:szCs w:val="22"/>
                </w:rPr>
                <w:t>48 см</w:t>
              </w:r>
            </w:smartTag>
            <w:r w:rsidRPr="001E2EF0">
              <w:rPr>
                <w:sz w:val="22"/>
                <w:szCs w:val="22"/>
              </w:rPr>
              <w:t xml:space="preserve">  и не более </w:t>
            </w:r>
            <w:smartTag w:uri="urn:schemas-microsoft-com:office:smarttags" w:element="metricconverter">
              <w:smartTagPr>
                <w:attr w:name="ProductID" w:val="50 см"/>
              </w:smartTagPr>
              <w:r w:rsidRPr="001E2EF0">
                <w:rPr>
                  <w:sz w:val="22"/>
                  <w:szCs w:val="22"/>
                </w:rPr>
                <w:t>50 см</w:t>
              </w:r>
            </w:smartTag>
          </w:p>
          <w:p w:rsidR="00F84AB1" w:rsidRPr="001E2EF0" w:rsidRDefault="00F84AB1" w:rsidP="005A1F35">
            <w:pPr>
              <w:keepNext/>
              <w:ind w:firstLine="58"/>
              <w:jc w:val="both"/>
              <w:rPr>
                <w:sz w:val="22"/>
                <w:szCs w:val="22"/>
              </w:rPr>
            </w:pPr>
            <w:r w:rsidRPr="001E2EF0">
              <w:rPr>
                <w:sz w:val="22"/>
                <w:szCs w:val="22"/>
              </w:rPr>
              <w:t>- широкие пневматические шины;</w:t>
            </w:r>
          </w:p>
          <w:p w:rsidR="00F84AB1" w:rsidRPr="001E2EF0" w:rsidRDefault="00F84AB1" w:rsidP="005A1F35">
            <w:pPr>
              <w:keepNext/>
              <w:ind w:firstLine="58"/>
              <w:jc w:val="both"/>
              <w:rPr>
                <w:sz w:val="22"/>
                <w:szCs w:val="22"/>
              </w:rPr>
            </w:pPr>
            <w:r w:rsidRPr="001E2EF0">
              <w:rPr>
                <w:sz w:val="22"/>
                <w:szCs w:val="22"/>
              </w:rPr>
              <w:t>- компактное шасси с интегрированными роликами против опрокидывания;</w:t>
            </w:r>
          </w:p>
          <w:p w:rsidR="00F84AB1" w:rsidRPr="001E2EF0" w:rsidRDefault="00F84AB1" w:rsidP="005A1F35">
            <w:pPr>
              <w:keepNext/>
              <w:ind w:firstLine="58"/>
              <w:jc w:val="both"/>
              <w:rPr>
                <w:sz w:val="22"/>
                <w:szCs w:val="22"/>
              </w:rPr>
            </w:pPr>
            <w:r w:rsidRPr="001E2EF0">
              <w:rPr>
                <w:sz w:val="22"/>
                <w:szCs w:val="22"/>
              </w:rPr>
              <w:t>- электрическая регулировка подножек с интегрированным выравниванием по длине голени;</w:t>
            </w:r>
          </w:p>
          <w:p w:rsidR="00F84AB1" w:rsidRPr="001E2EF0" w:rsidRDefault="00F84AB1" w:rsidP="005A1F35">
            <w:pPr>
              <w:keepNext/>
              <w:ind w:firstLine="58"/>
              <w:jc w:val="both"/>
              <w:rPr>
                <w:sz w:val="22"/>
                <w:szCs w:val="22"/>
              </w:rPr>
            </w:pPr>
            <w:r w:rsidRPr="001E2EF0">
              <w:rPr>
                <w:sz w:val="22"/>
                <w:szCs w:val="22"/>
              </w:rPr>
              <w:t>- электрическая регулировка спинки; отклонение на угол не менее 30 градусов,</w:t>
            </w:r>
          </w:p>
          <w:p w:rsidR="00F84AB1" w:rsidRPr="001E2EF0" w:rsidRDefault="00F84AB1" w:rsidP="005A1F35">
            <w:pPr>
              <w:keepNext/>
              <w:ind w:firstLine="58"/>
              <w:jc w:val="both"/>
              <w:rPr>
                <w:sz w:val="22"/>
                <w:szCs w:val="22"/>
              </w:rPr>
            </w:pPr>
            <w:r w:rsidRPr="001E2EF0">
              <w:rPr>
                <w:sz w:val="22"/>
                <w:szCs w:val="22"/>
              </w:rPr>
              <w:t>Противоугонное устройство (магнитный ключ).</w:t>
            </w:r>
          </w:p>
          <w:p w:rsidR="00F84AB1" w:rsidRPr="001E2EF0" w:rsidRDefault="00F84AB1" w:rsidP="005A1F35">
            <w:pPr>
              <w:keepNext/>
              <w:ind w:firstLine="58"/>
              <w:jc w:val="both"/>
              <w:rPr>
                <w:sz w:val="22"/>
                <w:szCs w:val="22"/>
              </w:rPr>
            </w:pPr>
            <w:r w:rsidRPr="001E2EF0">
              <w:rPr>
                <w:b/>
                <w:sz w:val="22"/>
                <w:szCs w:val="22"/>
              </w:rPr>
              <w:t>Ходовые характеристики</w:t>
            </w:r>
            <w:r w:rsidRPr="001E2EF0">
              <w:rPr>
                <w:sz w:val="22"/>
                <w:szCs w:val="22"/>
              </w:rPr>
              <w:t xml:space="preserve"> </w:t>
            </w:r>
            <w:r w:rsidRPr="001E2EF0">
              <w:rPr>
                <w:b/>
                <w:sz w:val="22"/>
                <w:szCs w:val="22"/>
              </w:rPr>
              <w:t>соответствуют следующим параметрам</w:t>
            </w:r>
            <w:r w:rsidRPr="001E2EF0">
              <w:rPr>
                <w:sz w:val="22"/>
                <w:szCs w:val="22"/>
              </w:rPr>
              <w:t>:</w:t>
            </w:r>
          </w:p>
          <w:p w:rsidR="00F84AB1" w:rsidRPr="001E2EF0" w:rsidRDefault="00F84AB1" w:rsidP="005A1F35">
            <w:pPr>
              <w:keepNext/>
              <w:ind w:firstLine="58"/>
              <w:jc w:val="both"/>
              <w:rPr>
                <w:sz w:val="22"/>
                <w:szCs w:val="22"/>
              </w:rPr>
            </w:pPr>
            <w:r w:rsidRPr="001E2EF0">
              <w:rPr>
                <w:sz w:val="22"/>
                <w:szCs w:val="22"/>
              </w:rPr>
              <w:t xml:space="preserve">Дальность хода на одной подзарядке не менее </w:t>
            </w:r>
            <w:smartTag w:uri="urn:schemas-microsoft-com:office:smarttags" w:element="metricconverter">
              <w:smartTagPr>
                <w:attr w:name="ProductID" w:val="35 км"/>
              </w:smartTagPr>
              <w:r w:rsidRPr="001E2EF0">
                <w:rPr>
                  <w:sz w:val="22"/>
                  <w:szCs w:val="22"/>
                </w:rPr>
                <w:t>35 км</w:t>
              </w:r>
            </w:smartTag>
            <w:proofErr w:type="gramStart"/>
            <w:r w:rsidRPr="001E2EF0">
              <w:rPr>
                <w:sz w:val="22"/>
                <w:szCs w:val="22"/>
              </w:rPr>
              <w:t>.;</w:t>
            </w:r>
            <w:proofErr w:type="gramEnd"/>
          </w:p>
          <w:p w:rsidR="00F84AB1" w:rsidRPr="001E2EF0" w:rsidRDefault="00F84AB1" w:rsidP="005A1F35">
            <w:pPr>
              <w:keepNext/>
              <w:ind w:firstLine="58"/>
              <w:jc w:val="both"/>
              <w:rPr>
                <w:sz w:val="22"/>
                <w:szCs w:val="22"/>
              </w:rPr>
            </w:pPr>
            <w:r w:rsidRPr="001E2EF0">
              <w:rPr>
                <w:sz w:val="22"/>
                <w:szCs w:val="22"/>
              </w:rPr>
              <w:t xml:space="preserve">Оптимизированная геометрия ходовой части приспособлена для использования в помещениях и на улице. </w:t>
            </w:r>
          </w:p>
          <w:p w:rsidR="00F84AB1" w:rsidRPr="001E2EF0" w:rsidRDefault="00F84AB1" w:rsidP="005A1F35">
            <w:pPr>
              <w:keepNext/>
              <w:ind w:firstLine="58"/>
              <w:jc w:val="both"/>
              <w:rPr>
                <w:b/>
                <w:sz w:val="22"/>
                <w:szCs w:val="22"/>
              </w:rPr>
            </w:pPr>
            <w:r w:rsidRPr="001E2EF0">
              <w:rPr>
                <w:b/>
                <w:sz w:val="22"/>
                <w:szCs w:val="22"/>
              </w:rPr>
              <w:t>Оснащение кресла-коляски:</w:t>
            </w:r>
          </w:p>
          <w:p w:rsidR="00F84AB1" w:rsidRPr="001E2EF0" w:rsidRDefault="00F84AB1" w:rsidP="005A1F35">
            <w:pPr>
              <w:tabs>
                <w:tab w:val="left" w:pos="1889"/>
              </w:tabs>
              <w:snapToGrid w:val="0"/>
              <w:rPr>
                <w:sz w:val="22"/>
                <w:szCs w:val="22"/>
              </w:rPr>
            </w:pPr>
            <w:r w:rsidRPr="001E2EF0">
              <w:rPr>
                <w:sz w:val="22"/>
                <w:szCs w:val="22"/>
              </w:rPr>
              <w:t>Электрическая регулировка угла и наклона сиденья от (-10 градусов  +12 градусов).</w:t>
            </w:r>
          </w:p>
          <w:p w:rsidR="00F84AB1" w:rsidRPr="001E2EF0" w:rsidRDefault="00F84AB1" w:rsidP="005A1F35">
            <w:pPr>
              <w:keepNext/>
              <w:jc w:val="both"/>
              <w:rPr>
                <w:bCs/>
                <w:sz w:val="22"/>
                <w:szCs w:val="22"/>
              </w:rPr>
            </w:pPr>
            <w:r w:rsidRPr="001E2EF0">
              <w:rPr>
                <w:bCs/>
                <w:sz w:val="22"/>
                <w:szCs w:val="22"/>
              </w:rPr>
              <w:t>Сиденье стандартное, с регулируемым подголовником;</w:t>
            </w:r>
          </w:p>
          <w:p w:rsidR="00F84AB1" w:rsidRPr="001E2EF0" w:rsidRDefault="00F84AB1" w:rsidP="005A1F35">
            <w:pPr>
              <w:keepNext/>
              <w:jc w:val="both"/>
              <w:rPr>
                <w:sz w:val="22"/>
                <w:szCs w:val="22"/>
              </w:rPr>
            </w:pPr>
            <w:r w:rsidRPr="001E2EF0">
              <w:rPr>
                <w:sz w:val="22"/>
                <w:szCs w:val="22"/>
              </w:rPr>
              <w:t>Откидной пульт управления для удобства подъезда к столу;</w:t>
            </w:r>
          </w:p>
          <w:p w:rsidR="00F84AB1" w:rsidRPr="001E2EF0" w:rsidRDefault="00F84AB1" w:rsidP="005A1F35">
            <w:pPr>
              <w:keepNext/>
              <w:jc w:val="both"/>
              <w:rPr>
                <w:sz w:val="22"/>
                <w:szCs w:val="22"/>
              </w:rPr>
            </w:pPr>
            <w:r w:rsidRPr="001E2EF0">
              <w:rPr>
                <w:sz w:val="22"/>
                <w:szCs w:val="22"/>
              </w:rPr>
              <w:t xml:space="preserve">Регулировка высоты подлокотников от </w:t>
            </w:r>
            <w:smartTag w:uri="urn:schemas-microsoft-com:office:smarttags" w:element="metricconverter">
              <w:smartTagPr>
                <w:attr w:name="ProductID" w:val="19 см"/>
              </w:smartTagPr>
              <w:r w:rsidRPr="001E2EF0">
                <w:rPr>
                  <w:sz w:val="22"/>
                  <w:szCs w:val="22"/>
                </w:rPr>
                <w:t>19 см</w:t>
              </w:r>
            </w:smartTag>
            <w:r w:rsidRPr="001E2EF0">
              <w:rPr>
                <w:sz w:val="22"/>
                <w:szCs w:val="22"/>
              </w:rPr>
              <w:t xml:space="preserve"> до </w:t>
            </w:r>
            <w:smartTag w:uri="urn:schemas-microsoft-com:office:smarttags" w:element="metricconverter">
              <w:smartTagPr>
                <w:attr w:name="ProductID" w:val="25 см"/>
              </w:smartTagPr>
              <w:r w:rsidRPr="001E2EF0">
                <w:rPr>
                  <w:sz w:val="22"/>
                  <w:szCs w:val="22"/>
                </w:rPr>
                <w:t>25 см</w:t>
              </w:r>
            </w:smartTag>
            <w:r w:rsidRPr="001E2EF0">
              <w:rPr>
                <w:sz w:val="22"/>
                <w:szCs w:val="22"/>
              </w:rPr>
              <w:t>, подлокотники съемные</w:t>
            </w:r>
          </w:p>
          <w:p w:rsidR="00F84AB1" w:rsidRPr="001E2EF0" w:rsidRDefault="00F84AB1" w:rsidP="005A1F35">
            <w:pPr>
              <w:suppressAutoHyphens w:val="0"/>
              <w:rPr>
                <w:sz w:val="22"/>
                <w:szCs w:val="22"/>
                <w:lang w:eastAsia="ru-RU"/>
              </w:rPr>
            </w:pPr>
            <w:r w:rsidRPr="001E2EF0">
              <w:rPr>
                <w:sz w:val="22"/>
                <w:szCs w:val="22"/>
                <w:lang w:eastAsia="ru-RU"/>
              </w:rPr>
              <w:t>Возможность объединения функций электрических регулировок отдельных параметров  путем  программирования;</w:t>
            </w:r>
          </w:p>
          <w:p w:rsidR="00F84AB1" w:rsidRPr="001E2EF0" w:rsidRDefault="00F84AB1" w:rsidP="005A1F35">
            <w:pPr>
              <w:suppressAutoHyphens w:val="0"/>
              <w:rPr>
                <w:sz w:val="22"/>
                <w:szCs w:val="22"/>
                <w:lang w:eastAsia="ru-RU"/>
              </w:rPr>
            </w:pPr>
            <w:r w:rsidRPr="001E2EF0">
              <w:rPr>
                <w:sz w:val="22"/>
                <w:szCs w:val="22"/>
                <w:lang w:eastAsia="ru-RU"/>
              </w:rPr>
              <w:t>Оснащение  индикацией скорости и пройденного  пути, индикацией заряда аккумуляторных батарей;</w:t>
            </w:r>
          </w:p>
          <w:p w:rsidR="00F84AB1" w:rsidRPr="001E2EF0" w:rsidRDefault="00F84AB1" w:rsidP="005A1F35">
            <w:pPr>
              <w:suppressAutoHyphens w:val="0"/>
              <w:rPr>
                <w:sz w:val="22"/>
                <w:szCs w:val="22"/>
                <w:lang w:eastAsia="ru-RU"/>
              </w:rPr>
            </w:pPr>
            <w:r w:rsidRPr="001E2EF0">
              <w:rPr>
                <w:sz w:val="22"/>
                <w:szCs w:val="22"/>
                <w:lang w:eastAsia="ru-RU"/>
              </w:rPr>
              <w:t xml:space="preserve">В комплекте поставляется зарядное устройство от сети 220 </w:t>
            </w:r>
            <w:r w:rsidRPr="001E2EF0">
              <w:rPr>
                <w:sz w:val="22"/>
                <w:szCs w:val="22"/>
                <w:lang w:val="de-DE" w:eastAsia="ru-RU"/>
              </w:rPr>
              <w:t>V</w:t>
            </w:r>
          </w:p>
          <w:p w:rsidR="00F84AB1" w:rsidRPr="001E2EF0" w:rsidRDefault="00F84AB1" w:rsidP="005A1F35">
            <w:pPr>
              <w:keepNext/>
              <w:jc w:val="both"/>
              <w:rPr>
                <w:bCs/>
                <w:sz w:val="22"/>
                <w:szCs w:val="22"/>
              </w:rPr>
            </w:pPr>
          </w:p>
        </w:tc>
        <w:tc>
          <w:tcPr>
            <w:tcW w:w="500" w:type="pct"/>
            <w:tcBorders>
              <w:top w:val="single" w:sz="4" w:space="0" w:color="000000"/>
              <w:left w:val="single" w:sz="4" w:space="0" w:color="000000"/>
              <w:bottom w:val="single" w:sz="4" w:space="0" w:color="000000"/>
              <w:right w:val="single" w:sz="4" w:space="0" w:color="000000"/>
            </w:tcBorders>
          </w:tcPr>
          <w:p w:rsidR="00F84AB1" w:rsidRPr="001E2EF0" w:rsidRDefault="00F84AB1" w:rsidP="005A1F35">
            <w:pPr>
              <w:pStyle w:val="af2"/>
              <w:spacing w:before="0" w:after="0" w:afterAutospacing="0"/>
              <w:rPr>
                <w:sz w:val="22"/>
                <w:szCs w:val="22"/>
              </w:rPr>
            </w:pPr>
            <w:r>
              <w:rPr>
                <w:sz w:val="22"/>
                <w:szCs w:val="22"/>
              </w:rPr>
              <w:t>1</w:t>
            </w:r>
          </w:p>
        </w:tc>
      </w:tr>
    </w:tbl>
    <w:p w:rsidR="009134CF" w:rsidRDefault="0091526A">
      <w:pPr>
        <w:jc w:val="both"/>
      </w:pPr>
      <w:r w:rsidRPr="0091526A">
        <w:rPr>
          <w:b/>
        </w:rPr>
        <w:t>Г</w:t>
      </w:r>
      <w:r>
        <w:rPr>
          <w:b/>
        </w:rPr>
        <w:t xml:space="preserve">арантийный срок: </w:t>
      </w:r>
      <w:r w:rsidRPr="0091526A">
        <w:t>на кресло коляску с электроприводом не менее 12 месяцев, на аккумуляторные батареи не менее 6 месяцев.</w:t>
      </w:r>
    </w:p>
    <w:p w:rsidR="0091526A" w:rsidRPr="003334CD" w:rsidRDefault="0091526A" w:rsidP="0091526A">
      <w:pPr>
        <w:keepNext/>
        <w:keepLines/>
        <w:shd w:val="clear" w:color="auto" w:fill="FFFFFF"/>
        <w:jc w:val="both"/>
        <w:rPr>
          <w:sz w:val="22"/>
          <w:szCs w:val="22"/>
        </w:rPr>
      </w:pPr>
      <w:r>
        <w:rPr>
          <w:b/>
        </w:rPr>
        <w:lastRenderedPageBreak/>
        <w:t>Требования к безопасности:</w:t>
      </w:r>
      <w:r w:rsidRPr="0091526A">
        <w:rPr>
          <w:color w:val="000000"/>
          <w:spacing w:val="5"/>
          <w:sz w:val="22"/>
          <w:szCs w:val="22"/>
        </w:rPr>
        <w:t xml:space="preserve"> </w:t>
      </w:r>
      <w:proofErr w:type="spellStart"/>
      <w:r w:rsidRPr="003334CD">
        <w:rPr>
          <w:color w:val="000000"/>
          <w:spacing w:val="5"/>
          <w:sz w:val="22"/>
          <w:szCs w:val="22"/>
        </w:rPr>
        <w:t>Кресла-коляск</w:t>
      </w:r>
      <w:r w:rsidR="00223278">
        <w:rPr>
          <w:color w:val="000000"/>
          <w:spacing w:val="5"/>
          <w:sz w:val="22"/>
          <w:szCs w:val="22"/>
        </w:rPr>
        <w:t>а</w:t>
      </w:r>
      <w:proofErr w:type="spellEnd"/>
      <w:r w:rsidRPr="003334CD">
        <w:rPr>
          <w:color w:val="000000"/>
          <w:spacing w:val="5"/>
          <w:sz w:val="22"/>
          <w:szCs w:val="22"/>
        </w:rPr>
        <w:t xml:space="preserve"> должн</w:t>
      </w:r>
      <w:r w:rsidR="00223278">
        <w:rPr>
          <w:color w:val="000000"/>
          <w:spacing w:val="5"/>
          <w:sz w:val="22"/>
          <w:szCs w:val="22"/>
        </w:rPr>
        <w:t>а</w:t>
      </w:r>
      <w:r w:rsidRPr="003334CD">
        <w:rPr>
          <w:color w:val="000000"/>
          <w:spacing w:val="5"/>
          <w:sz w:val="22"/>
          <w:szCs w:val="22"/>
        </w:rPr>
        <w:t xml:space="preserve"> соответствовать требованиям </w:t>
      </w:r>
      <w:r w:rsidRPr="003334CD">
        <w:rPr>
          <w:color w:val="000000"/>
          <w:spacing w:val="4"/>
          <w:sz w:val="22"/>
          <w:szCs w:val="22"/>
        </w:rPr>
        <w:t xml:space="preserve">ГОСТ </w:t>
      </w:r>
      <w:proofErr w:type="gramStart"/>
      <w:r w:rsidRPr="003334CD">
        <w:rPr>
          <w:color w:val="000000"/>
          <w:spacing w:val="4"/>
          <w:sz w:val="22"/>
          <w:szCs w:val="22"/>
        </w:rPr>
        <w:t>Р</w:t>
      </w:r>
      <w:proofErr w:type="gramEnd"/>
      <w:r w:rsidRPr="003334CD">
        <w:rPr>
          <w:color w:val="000000"/>
          <w:spacing w:val="4"/>
          <w:sz w:val="22"/>
          <w:szCs w:val="22"/>
        </w:rPr>
        <w:t xml:space="preserve"> 51081-97 «Кресла-коляски. Технические требования и методы испытаний на статическую, ударную и усталостную прочность», ГОСТ </w:t>
      </w:r>
      <w:proofErr w:type="gramStart"/>
      <w:r w:rsidRPr="003334CD">
        <w:rPr>
          <w:color w:val="000000"/>
          <w:spacing w:val="4"/>
          <w:sz w:val="22"/>
          <w:szCs w:val="22"/>
        </w:rPr>
        <w:t>Р</w:t>
      </w:r>
      <w:proofErr w:type="gramEnd"/>
      <w:r w:rsidRPr="003334CD">
        <w:rPr>
          <w:color w:val="000000"/>
          <w:spacing w:val="4"/>
          <w:sz w:val="22"/>
          <w:szCs w:val="22"/>
        </w:rPr>
        <w:t xml:space="preserve"> 51083-97 «Кресла-коляски. Общие технические условия», ГОСТ </w:t>
      </w:r>
      <w:proofErr w:type="gramStart"/>
      <w:r w:rsidRPr="003334CD">
        <w:rPr>
          <w:color w:val="000000"/>
          <w:spacing w:val="4"/>
          <w:sz w:val="22"/>
          <w:szCs w:val="22"/>
        </w:rPr>
        <w:t>Р</w:t>
      </w:r>
      <w:proofErr w:type="gramEnd"/>
      <w:r w:rsidRPr="003334CD">
        <w:rPr>
          <w:color w:val="000000"/>
          <w:spacing w:val="4"/>
          <w:sz w:val="22"/>
          <w:szCs w:val="22"/>
        </w:rPr>
        <w:t xml:space="preserve"> ИСО 7176-16-2006 «Кресла-коляски. Часть 16. Стойкость к возгоранию элементов кресла-коляски с мягкой обивкой. Требования и методы испытаний», ГОСТ </w:t>
      </w:r>
      <w:proofErr w:type="gramStart"/>
      <w:r w:rsidRPr="003334CD">
        <w:rPr>
          <w:color w:val="000000"/>
          <w:spacing w:val="4"/>
          <w:sz w:val="22"/>
          <w:szCs w:val="22"/>
        </w:rPr>
        <w:t>Р</w:t>
      </w:r>
      <w:proofErr w:type="gramEnd"/>
      <w:r w:rsidRPr="003334CD">
        <w:rPr>
          <w:color w:val="000000"/>
          <w:spacing w:val="4"/>
          <w:sz w:val="22"/>
          <w:szCs w:val="22"/>
        </w:rPr>
        <w:t xml:space="preserve"> 52583-2006 «Совместимость технических средств электромагнитная. Кресла-коляски.  Часть 21. Требования и методы испытаний для обеспечения электромагнитной совместимости кресел-колясок с электроприводом».</w:t>
      </w:r>
    </w:p>
    <w:p w:rsidR="0091526A" w:rsidRPr="003334CD" w:rsidRDefault="0091526A" w:rsidP="0091526A">
      <w:pPr>
        <w:keepNext/>
        <w:keepLines/>
        <w:shd w:val="clear" w:color="auto" w:fill="FFFFFF"/>
        <w:jc w:val="both"/>
        <w:rPr>
          <w:sz w:val="22"/>
          <w:szCs w:val="22"/>
        </w:rPr>
      </w:pPr>
      <w:r w:rsidRPr="003334CD">
        <w:rPr>
          <w:sz w:val="22"/>
          <w:szCs w:val="22"/>
        </w:rPr>
        <w:t xml:space="preserve">Срок службы кресла-коляски – 5 лет. </w:t>
      </w:r>
    </w:p>
    <w:p w:rsidR="0091526A" w:rsidRPr="003334CD" w:rsidRDefault="0091526A" w:rsidP="0091526A">
      <w:pPr>
        <w:keepNext/>
        <w:keepLines/>
        <w:shd w:val="clear" w:color="auto" w:fill="FFFFFF"/>
        <w:jc w:val="both"/>
        <w:rPr>
          <w:color w:val="000000"/>
          <w:spacing w:val="5"/>
          <w:sz w:val="22"/>
          <w:szCs w:val="22"/>
        </w:rPr>
      </w:pPr>
      <w:r w:rsidRPr="003334CD">
        <w:rPr>
          <w:color w:val="000000"/>
          <w:spacing w:val="5"/>
          <w:sz w:val="22"/>
          <w:szCs w:val="22"/>
        </w:rPr>
        <w:t>Кресло-коляска должна соответствовать требованиям санитарно-эпидемиологической безопасности.</w:t>
      </w:r>
    </w:p>
    <w:p w:rsidR="0091526A" w:rsidRDefault="0091526A" w:rsidP="0091526A">
      <w:pPr>
        <w:jc w:val="both"/>
        <w:rPr>
          <w:color w:val="000000"/>
          <w:spacing w:val="5"/>
          <w:sz w:val="22"/>
          <w:szCs w:val="22"/>
        </w:rPr>
      </w:pPr>
      <w:r w:rsidRPr="003334CD">
        <w:rPr>
          <w:color w:val="000000"/>
          <w:spacing w:val="5"/>
          <w:sz w:val="22"/>
          <w:szCs w:val="22"/>
        </w:rPr>
        <w:t>Материалы, применяемые для изготовления крес</w:t>
      </w:r>
      <w:r w:rsidR="00223278">
        <w:rPr>
          <w:color w:val="000000"/>
          <w:spacing w:val="5"/>
          <w:sz w:val="22"/>
          <w:szCs w:val="22"/>
        </w:rPr>
        <w:t>ла</w:t>
      </w:r>
      <w:r w:rsidRPr="003334CD">
        <w:rPr>
          <w:color w:val="000000"/>
          <w:spacing w:val="5"/>
          <w:sz w:val="22"/>
          <w:szCs w:val="22"/>
        </w:rPr>
        <w:t>-коляс</w:t>
      </w:r>
      <w:r w:rsidR="00223278">
        <w:rPr>
          <w:color w:val="000000"/>
          <w:spacing w:val="5"/>
          <w:sz w:val="22"/>
          <w:szCs w:val="22"/>
        </w:rPr>
        <w:t>ки</w:t>
      </w:r>
      <w:r w:rsidRPr="003334CD">
        <w:rPr>
          <w:color w:val="000000"/>
          <w:spacing w:val="5"/>
          <w:sz w:val="22"/>
          <w:szCs w:val="22"/>
        </w:rPr>
        <w:t>, не должны содержать ядовитых (токсичных) компонентов, а также воздействовать на цвет поверхности (пола, одежды, кожи пользователя), с которым контактируют те или иные детали кресла-коляски при его нормальной эксплуатации.</w:t>
      </w:r>
    </w:p>
    <w:p w:rsidR="0091526A" w:rsidRPr="00824CA5" w:rsidRDefault="0091526A" w:rsidP="0091526A">
      <w:pPr>
        <w:jc w:val="both"/>
      </w:pPr>
      <w:r>
        <w:rPr>
          <w:b/>
          <w:color w:val="000000"/>
          <w:spacing w:val="5"/>
          <w:sz w:val="22"/>
          <w:szCs w:val="22"/>
        </w:rPr>
        <w:t>Требо</w:t>
      </w:r>
      <w:r w:rsidR="00824CA5">
        <w:rPr>
          <w:b/>
          <w:color w:val="000000"/>
          <w:spacing w:val="5"/>
          <w:sz w:val="22"/>
          <w:szCs w:val="22"/>
        </w:rPr>
        <w:t>вания к отгрузке, упаковке товара:</w:t>
      </w:r>
      <w:r w:rsidR="00824CA5" w:rsidRPr="00824CA5">
        <w:rPr>
          <w:sz w:val="22"/>
          <w:szCs w:val="22"/>
        </w:rPr>
        <w:t xml:space="preserve"> </w:t>
      </w:r>
      <w:r w:rsidR="00824CA5" w:rsidRPr="001F1823">
        <w:rPr>
          <w:sz w:val="22"/>
          <w:szCs w:val="22"/>
        </w:rPr>
        <w:t>Упаковка кресла-коляски должна обеспечивать его защиту от воздействия механических и климатических факторов во время транспортирования, хранения и удобство выполнения погрузочно-разгрузочных работ.</w:t>
      </w:r>
    </w:p>
    <w:p w:rsidR="00211D11" w:rsidRPr="0091526A" w:rsidRDefault="00211D11">
      <w:pPr>
        <w:jc w:val="both"/>
      </w:pPr>
    </w:p>
    <w:p w:rsidR="0091526A" w:rsidRDefault="0091526A">
      <w:pPr>
        <w:jc w:val="both"/>
      </w:pPr>
    </w:p>
    <w:p w:rsidR="0091526A" w:rsidRDefault="0091526A">
      <w:pPr>
        <w:jc w:val="both"/>
      </w:pPr>
    </w:p>
    <w:p w:rsidR="0091526A" w:rsidRDefault="0091526A">
      <w:pPr>
        <w:jc w:val="both"/>
      </w:pPr>
    </w:p>
    <w:p w:rsidR="0091526A" w:rsidRDefault="0091526A">
      <w:pPr>
        <w:jc w:val="both"/>
      </w:pPr>
    </w:p>
    <w:p w:rsidR="0091526A" w:rsidRDefault="0091526A">
      <w:pPr>
        <w:jc w:val="both"/>
      </w:pPr>
    </w:p>
    <w:p w:rsidR="0091526A" w:rsidRDefault="0091526A">
      <w:pPr>
        <w:jc w:val="both"/>
      </w:pPr>
      <w:r>
        <w:br/>
      </w:r>
    </w:p>
    <w:p w:rsidR="0091526A" w:rsidRDefault="0091526A">
      <w:pPr>
        <w:jc w:val="both"/>
      </w:pPr>
    </w:p>
    <w:p w:rsidR="0091526A" w:rsidRDefault="0091526A">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824CA5" w:rsidRDefault="00824CA5">
      <w:pPr>
        <w:jc w:val="both"/>
      </w:pPr>
    </w:p>
    <w:p w:rsidR="00DF1E49" w:rsidRPr="004E6495" w:rsidRDefault="00DF1E49" w:rsidP="00DF1E49">
      <w:pPr>
        <w:jc w:val="right"/>
        <w:rPr>
          <w:sz w:val="22"/>
          <w:szCs w:val="22"/>
        </w:rPr>
      </w:pPr>
      <w:r w:rsidRPr="004E6495">
        <w:rPr>
          <w:sz w:val="22"/>
          <w:szCs w:val="22"/>
        </w:rPr>
        <w:lastRenderedPageBreak/>
        <w:t>Приложение №3</w:t>
      </w:r>
    </w:p>
    <w:p w:rsidR="00DF1E49" w:rsidRPr="004E6495" w:rsidRDefault="00DF1E49" w:rsidP="00DF1E49">
      <w:pPr>
        <w:jc w:val="right"/>
        <w:rPr>
          <w:sz w:val="22"/>
          <w:szCs w:val="22"/>
        </w:rPr>
      </w:pPr>
      <w:r w:rsidRPr="004E6495">
        <w:rPr>
          <w:sz w:val="22"/>
          <w:szCs w:val="22"/>
        </w:rPr>
        <w:t>к извещению о проведении запроса котировок цен № К-</w:t>
      </w:r>
      <w:r w:rsidR="0091526A">
        <w:rPr>
          <w:sz w:val="22"/>
          <w:szCs w:val="22"/>
        </w:rPr>
        <w:t>5</w:t>
      </w:r>
      <w:r w:rsidR="00184330">
        <w:rPr>
          <w:sz w:val="22"/>
          <w:szCs w:val="22"/>
        </w:rPr>
        <w:t>/</w:t>
      </w:r>
      <w:r>
        <w:rPr>
          <w:sz w:val="22"/>
          <w:szCs w:val="22"/>
        </w:rPr>
        <w:t>12</w:t>
      </w:r>
    </w:p>
    <w:p w:rsidR="00DF1E49" w:rsidRDefault="00DF1E49" w:rsidP="00DF1E49">
      <w:pPr>
        <w:jc w:val="right"/>
        <w:rPr>
          <w:sz w:val="22"/>
          <w:szCs w:val="22"/>
        </w:rPr>
      </w:pPr>
    </w:p>
    <w:p w:rsidR="00DF1E49" w:rsidRDefault="00DF1E49" w:rsidP="00DF1E49">
      <w:pPr>
        <w:jc w:val="both"/>
      </w:pPr>
    </w:p>
    <w:p w:rsidR="00DF1E49" w:rsidRDefault="00DF1E49" w:rsidP="00DF1E49">
      <w:pPr>
        <w:pStyle w:val="a8"/>
        <w:jc w:val="left"/>
        <w:rPr>
          <w:b w:val="0"/>
          <w:szCs w:val="28"/>
        </w:rPr>
      </w:pPr>
    </w:p>
    <w:p w:rsidR="00DF1E49" w:rsidRDefault="00DF1E49" w:rsidP="00DF1E49">
      <w:pPr>
        <w:pStyle w:val="a8"/>
        <w:rPr>
          <w:b w:val="0"/>
          <w:szCs w:val="28"/>
        </w:rPr>
      </w:pPr>
      <w:r>
        <w:rPr>
          <w:b w:val="0"/>
          <w:szCs w:val="28"/>
        </w:rPr>
        <w:t xml:space="preserve"> Договор № ______</w:t>
      </w:r>
    </w:p>
    <w:p w:rsidR="00DF1E49" w:rsidRDefault="00DF1E49" w:rsidP="00DF1E49">
      <w:pPr>
        <w:jc w:val="center"/>
        <w:rPr>
          <w:b/>
          <w:sz w:val="28"/>
          <w:szCs w:val="28"/>
        </w:rPr>
      </w:pPr>
    </w:p>
    <w:p w:rsidR="00DF1E49" w:rsidRPr="00DF1E49" w:rsidRDefault="00DF1E49" w:rsidP="00DF1E49">
      <w:r w:rsidRPr="00DF1E49">
        <w:t>г. Тюмень</w:t>
      </w:r>
      <w:r w:rsidRPr="00DF1E49">
        <w:tab/>
      </w:r>
      <w:r w:rsidRPr="00DF1E49">
        <w:tab/>
      </w:r>
      <w:r w:rsidRPr="00DF1E49">
        <w:tab/>
      </w:r>
      <w:r w:rsidRPr="00DF1E49">
        <w:tab/>
      </w:r>
      <w:r w:rsidRPr="00DF1E49">
        <w:tab/>
        <w:t xml:space="preserve">                                               «___»__________2012 г.</w:t>
      </w:r>
    </w:p>
    <w:p w:rsidR="00DF1E49" w:rsidRPr="00DF1E49" w:rsidRDefault="00DF1E49" w:rsidP="00DF1E49">
      <w:pPr>
        <w:jc w:val="center"/>
      </w:pPr>
    </w:p>
    <w:p w:rsidR="00DF1E49" w:rsidRPr="00DF1E49" w:rsidRDefault="00DF1E49" w:rsidP="00DF1E49">
      <w:pPr>
        <w:ind w:firstLine="357"/>
        <w:jc w:val="both"/>
      </w:pPr>
      <w:proofErr w:type="gramStart"/>
      <w:r w:rsidRPr="00DF1E49">
        <w:rPr>
          <w:b/>
        </w:rPr>
        <w:t>Федеральное государственное унитарное предприятие «Тюменское протезно-ортопедическое предприятие» Министерства здравоохранения и социального развития Российской Федерации,</w:t>
      </w:r>
      <w:r w:rsidRPr="00DF1E49">
        <w:t xml:space="preserve">  именуемое в дальнейшем </w:t>
      </w:r>
      <w:r w:rsidRPr="00DF1E49">
        <w:rPr>
          <w:b/>
        </w:rPr>
        <w:t>«Покупатель»,</w:t>
      </w:r>
      <w:r w:rsidRPr="00DF1E49">
        <w:t xml:space="preserve">  в лице директора Смирнова Андрея Вячеславовича, действующего на основании Устава, с одной стороны, и (</w:t>
      </w:r>
      <w:r w:rsidRPr="00DF1E49">
        <w:rPr>
          <w:u w:val="single"/>
        </w:rPr>
        <w:t>наименование юр./физ. лица</w:t>
      </w:r>
      <w:r w:rsidRPr="00DF1E49">
        <w:t xml:space="preserve">), именуемое в дальнейшем </w:t>
      </w:r>
      <w:r w:rsidRPr="00DF1E49">
        <w:rPr>
          <w:b/>
        </w:rPr>
        <w:t>«Поставщик»,</w:t>
      </w:r>
      <w:r w:rsidRPr="00DF1E49">
        <w:t xml:space="preserve"> в лице ______________, действующего на основании  _______________, с другой стороны, в дальнейшем именуемые «Стороны», в соответствии с протоколом рассмотрения и оценки котировочных</w:t>
      </w:r>
      <w:proofErr w:type="gramEnd"/>
      <w:r w:rsidRPr="00DF1E49">
        <w:t xml:space="preserve"> заявок (протокол № ______ от _____ 2012г)  заключили настоящий договор о нижеследующем:</w:t>
      </w:r>
    </w:p>
    <w:p w:rsidR="00DF1E49" w:rsidRPr="00DF1E49" w:rsidRDefault="00DF1E49" w:rsidP="00DF1E49">
      <w:pPr>
        <w:jc w:val="both"/>
      </w:pPr>
    </w:p>
    <w:p w:rsidR="00DF1E49" w:rsidRPr="00DF1E49" w:rsidRDefault="00DF1E49" w:rsidP="00DF1E49">
      <w:pPr>
        <w:numPr>
          <w:ilvl w:val="0"/>
          <w:numId w:val="4"/>
        </w:numPr>
        <w:tabs>
          <w:tab w:val="clear" w:pos="720"/>
          <w:tab w:val="left" w:pos="360"/>
        </w:tabs>
        <w:ind w:left="360"/>
        <w:jc w:val="center"/>
        <w:rPr>
          <w:b/>
        </w:rPr>
      </w:pPr>
      <w:r w:rsidRPr="00DF1E49">
        <w:rPr>
          <w:b/>
        </w:rPr>
        <w:t>Предмет договора</w:t>
      </w:r>
    </w:p>
    <w:p w:rsidR="00DF1E49" w:rsidRPr="00DF1E49" w:rsidRDefault="00DF1E49" w:rsidP="00DF1E49">
      <w:pPr>
        <w:numPr>
          <w:ilvl w:val="1"/>
          <w:numId w:val="4"/>
        </w:numPr>
        <w:tabs>
          <w:tab w:val="clear" w:pos="1080"/>
          <w:tab w:val="left" w:pos="432"/>
          <w:tab w:val="num" w:pos="574"/>
        </w:tabs>
        <w:ind w:left="432" w:hanging="432"/>
        <w:jc w:val="both"/>
      </w:pPr>
      <w:r w:rsidRPr="00DF1E49">
        <w:t xml:space="preserve">По настоящему договору Поставщик поставляет Покупателю, а Покупатель принимает и оплачивает Товар, наименование, количество и цена которого указаны в Спецификации (приложение № 1 к </w:t>
      </w:r>
      <w:r w:rsidR="00B101F4">
        <w:t>настоящему</w:t>
      </w:r>
      <w:r w:rsidRPr="00DF1E49">
        <w:t xml:space="preserve"> договору), подписанной Сторонами и являющейся неотъемлемой частью </w:t>
      </w:r>
      <w:r w:rsidR="00B101F4">
        <w:t>настоящего д</w:t>
      </w:r>
      <w:r w:rsidRPr="00DF1E49">
        <w:t>оговора.</w:t>
      </w:r>
    </w:p>
    <w:p w:rsidR="00DF1E49" w:rsidRPr="00DF1E49" w:rsidRDefault="00DF1E49" w:rsidP="00DF1E49">
      <w:pPr>
        <w:pStyle w:val="a0"/>
        <w:ind w:firstLine="708"/>
        <w:jc w:val="center"/>
        <w:rPr>
          <w:rFonts w:ascii="Times New Roman" w:hAnsi="Times New Roman"/>
          <w:b/>
          <w:bCs/>
          <w:sz w:val="24"/>
          <w:szCs w:val="24"/>
        </w:rPr>
      </w:pPr>
      <w:r w:rsidRPr="00DF1E49">
        <w:rPr>
          <w:rFonts w:ascii="Times New Roman" w:hAnsi="Times New Roman"/>
          <w:b/>
          <w:bCs/>
          <w:sz w:val="24"/>
          <w:szCs w:val="24"/>
        </w:rPr>
        <w:t>2. Количество и качество товара</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2.1. Наименование и количество поставляемого Товара должно соответствовать наименованию и количеству, указанному в Спецификации, и товарно-сопроводительных документах.</w:t>
      </w:r>
    </w:p>
    <w:p w:rsidR="00DF1E49" w:rsidRPr="00DF1E49" w:rsidRDefault="00DF1E49" w:rsidP="00DF1E49">
      <w:pPr>
        <w:pStyle w:val="a0"/>
        <w:ind w:left="540" w:hanging="540"/>
        <w:rPr>
          <w:rFonts w:ascii="Times New Roman" w:hAnsi="Times New Roman"/>
          <w:color w:val="000000"/>
          <w:sz w:val="24"/>
          <w:szCs w:val="24"/>
        </w:rPr>
      </w:pPr>
      <w:r w:rsidRPr="00DF1E49">
        <w:rPr>
          <w:rFonts w:ascii="Times New Roman" w:hAnsi="Times New Roman"/>
          <w:sz w:val="24"/>
          <w:szCs w:val="24"/>
        </w:rPr>
        <w:t xml:space="preserve">2.2. </w:t>
      </w:r>
      <w:r w:rsidRPr="00DF1E49">
        <w:rPr>
          <w:rFonts w:ascii="Times New Roman" w:hAnsi="Times New Roman"/>
          <w:color w:val="000000"/>
          <w:sz w:val="24"/>
          <w:szCs w:val="24"/>
        </w:rPr>
        <w:t>Поставщик гарантирует  поставку  нового товара, то есть не бывшего в эксплуатации.</w:t>
      </w:r>
    </w:p>
    <w:p w:rsidR="00DF1E49" w:rsidRPr="00DF1E49" w:rsidRDefault="00DF1E49" w:rsidP="00DF1E49">
      <w:pPr>
        <w:ind w:left="540" w:hanging="540"/>
        <w:jc w:val="both"/>
      </w:pPr>
      <w:r w:rsidRPr="00DF1E49">
        <w:t xml:space="preserve">2.3.  Срок действия гарантии должен составлять </w:t>
      </w:r>
      <w:r w:rsidRPr="00DF1E49">
        <w:rPr>
          <w:b/>
        </w:rPr>
        <w:t xml:space="preserve">не менее </w:t>
      </w:r>
      <w:r>
        <w:rPr>
          <w:b/>
        </w:rPr>
        <w:t>__</w:t>
      </w:r>
      <w:r w:rsidRPr="00DF1E49">
        <w:rPr>
          <w:b/>
        </w:rPr>
        <w:t xml:space="preserve"> месяцев</w:t>
      </w:r>
      <w:r w:rsidRPr="00DF1E49">
        <w:t>.</w:t>
      </w:r>
    </w:p>
    <w:p w:rsidR="00DF1E49" w:rsidRPr="00DF1E49" w:rsidRDefault="00DF1E49" w:rsidP="00DF1E49">
      <w:pPr>
        <w:jc w:val="both"/>
      </w:pPr>
      <w:r w:rsidRPr="00DF1E49">
        <w:t>2.4.  В объем гарантийных обязатель</w:t>
      </w:r>
      <w:proofErr w:type="gramStart"/>
      <w:r w:rsidRPr="00DF1E49">
        <w:t>ств вкл</w:t>
      </w:r>
      <w:proofErr w:type="gramEnd"/>
      <w:r w:rsidRPr="00DF1E49">
        <w:t>ючается:</w:t>
      </w:r>
    </w:p>
    <w:p w:rsidR="00DF1E49" w:rsidRPr="00DF1E49" w:rsidRDefault="00DF1E49" w:rsidP="00DF1E49">
      <w:pPr>
        <w:ind w:left="720" w:hanging="720"/>
        <w:jc w:val="both"/>
      </w:pPr>
      <w:r w:rsidRPr="00DF1E49">
        <w:t>2.4.1.  соответствие поставляемого Товара техническим условиям;</w:t>
      </w:r>
    </w:p>
    <w:p w:rsidR="00DF1E49" w:rsidRPr="00DF1E49" w:rsidRDefault="00DF1E49" w:rsidP="00DF1E49">
      <w:pPr>
        <w:ind w:left="720" w:hanging="720"/>
        <w:jc w:val="both"/>
      </w:pPr>
      <w:r w:rsidRPr="00DF1E49">
        <w:t>2.4.2. замена некачественного (дефектного) Товара, выявленного Покупателем в период действия гарантийного срока на данный Товар, за счет средств Поставщика.</w:t>
      </w:r>
    </w:p>
    <w:p w:rsidR="00DF1E49" w:rsidRPr="00DF1E49" w:rsidRDefault="00DF1E49" w:rsidP="00DF1E49">
      <w:pPr>
        <w:pStyle w:val="a0"/>
        <w:rPr>
          <w:rFonts w:ascii="Times New Roman" w:hAnsi="Times New Roman"/>
          <w:sz w:val="24"/>
          <w:szCs w:val="24"/>
        </w:rPr>
      </w:pPr>
    </w:p>
    <w:p w:rsidR="00DF1E49" w:rsidRPr="00DF1E49" w:rsidRDefault="00DF1E49" w:rsidP="00DF1E49">
      <w:pPr>
        <w:numPr>
          <w:ilvl w:val="0"/>
          <w:numId w:val="5"/>
        </w:numPr>
        <w:suppressAutoHyphens w:val="0"/>
        <w:jc w:val="center"/>
        <w:rPr>
          <w:b/>
          <w:bCs/>
        </w:rPr>
      </w:pPr>
      <w:r w:rsidRPr="00DF1E49">
        <w:rPr>
          <w:b/>
          <w:bCs/>
        </w:rPr>
        <w:t>Цена и порядок расчетов</w:t>
      </w:r>
    </w:p>
    <w:p w:rsidR="00DF1E49" w:rsidRPr="00DF1E49" w:rsidRDefault="00DF1E49" w:rsidP="00DF1E49">
      <w:pPr>
        <w:numPr>
          <w:ilvl w:val="1"/>
          <w:numId w:val="5"/>
        </w:numPr>
        <w:ind w:hanging="502"/>
        <w:jc w:val="both"/>
      </w:pPr>
      <w:r w:rsidRPr="00DF1E49">
        <w:t xml:space="preserve">Цена настоящего договора составляет: ________________(прописью) </w:t>
      </w:r>
      <w:r w:rsidRPr="00DF1E49">
        <w:rPr>
          <w:bCs/>
        </w:rPr>
        <w:t xml:space="preserve">рублей </w:t>
      </w:r>
      <w:r w:rsidRPr="00DF1E49">
        <w:t>с учетом стоимости Товара, расходов на транспортировку, доставку, уплату налогов, таможенных пошлин, сборов и других обязательных платежей, а также всех расходов связанных с выполнением настоящего договора.</w:t>
      </w:r>
    </w:p>
    <w:p w:rsidR="00DF1E49" w:rsidRPr="00DF1E49" w:rsidRDefault="00DF1E49" w:rsidP="00DF1E49">
      <w:pPr>
        <w:numPr>
          <w:ilvl w:val="1"/>
          <w:numId w:val="5"/>
        </w:numPr>
        <w:tabs>
          <w:tab w:val="num" w:pos="360"/>
        </w:tabs>
        <w:ind w:left="540" w:hanging="540"/>
        <w:jc w:val="both"/>
      </w:pPr>
      <w:r w:rsidRPr="00DF1E49">
        <w:t>Цена</w:t>
      </w:r>
      <w:r w:rsidR="00B101F4">
        <w:t xml:space="preserve"> настоящего</w:t>
      </w:r>
      <w:r w:rsidRPr="00DF1E49">
        <w:t xml:space="preserve"> договора является </w:t>
      </w:r>
      <w:r w:rsidR="00B101F4">
        <w:t>фиксированной</w:t>
      </w:r>
      <w:r w:rsidRPr="00DF1E49">
        <w:t xml:space="preserve"> и не может изменяться в ходе его исполнения.</w:t>
      </w:r>
    </w:p>
    <w:p w:rsidR="00DF1E49" w:rsidRPr="00DF1E49" w:rsidRDefault="00DF1E49" w:rsidP="00DF1E49">
      <w:pPr>
        <w:numPr>
          <w:ilvl w:val="1"/>
          <w:numId w:val="5"/>
        </w:numPr>
        <w:ind w:left="540" w:hanging="540"/>
        <w:jc w:val="both"/>
      </w:pPr>
      <w:r w:rsidRPr="00DF1E49">
        <w:t>Платежи Поставщику по настоящему договору осуществляются в российских рублях.</w:t>
      </w:r>
    </w:p>
    <w:p w:rsidR="00DF1E49" w:rsidRPr="00DF1E49" w:rsidRDefault="00DF1E49" w:rsidP="00DF1E49">
      <w:pPr>
        <w:tabs>
          <w:tab w:val="num" w:pos="502"/>
        </w:tabs>
        <w:jc w:val="both"/>
      </w:pPr>
    </w:p>
    <w:p w:rsidR="00DF1E49" w:rsidRPr="00DF1E49" w:rsidRDefault="00DF1E49" w:rsidP="00DF1E49">
      <w:pPr>
        <w:numPr>
          <w:ilvl w:val="0"/>
          <w:numId w:val="5"/>
        </w:numPr>
        <w:jc w:val="center"/>
        <w:rPr>
          <w:b/>
        </w:rPr>
      </w:pPr>
      <w:r w:rsidRPr="00DF1E49">
        <w:rPr>
          <w:b/>
        </w:rPr>
        <w:t>Срок и порядок оплаты</w:t>
      </w:r>
    </w:p>
    <w:p w:rsidR="00DF1E49" w:rsidRPr="00DF1E49" w:rsidRDefault="00DF1E49" w:rsidP="00DF1E49">
      <w:pPr>
        <w:ind w:left="540" w:hanging="540"/>
        <w:jc w:val="both"/>
        <w:rPr>
          <w:bCs/>
        </w:rPr>
      </w:pPr>
      <w:r w:rsidRPr="00DF1E49">
        <w:t>4.1. О</w:t>
      </w:r>
      <w:r w:rsidRPr="00DF1E49">
        <w:rPr>
          <w:bCs/>
        </w:rPr>
        <w:t xml:space="preserve">плата Товара производится после поставки Товара Покупателю на основании счета на оплату. Поставщик обязуется в счетах на оплату и в накладной на отпуск обязательно указывать номер и дату </w:t>
      </w:r>
      <w:r w:rsidR="00B101F4">
        <w:rPr>
          <w:bCs/>
        </w:rPr>
        <w:t xml:space="preserve">настоящего </w:t>
      </w:r>
      <w:r w:rsidRPr="00DF1E49">
        <w:rPr>
          <w:bCs/>
        </w:rPr>
        <w:t>договора.</w:t>
      </w:r>
    </w:p>
    <w:p w:rsidR="00DF1E49" w:rsidRPr="00DF1E49" w:rsidRDefault="00DF1E49" w:rsidP="00DF1E49">
      <w:pPr>
        <w:pStyle w:val="a0"/>
        <w:jc w:val="center"/>
        <w:rPr>
          <w:rFonts w:ascii="Times New Roman" w:hAnsi="Times New Roman"/>
          <w:b/>
          <w:bCs/>
          <w:sz w:val="24"/>
          <w:szCs w:val="24"/>
        </w:rPr>
      </w:pPr>
      <w:r w:rsidRPr="00DF1E49">
        <w:rPr>
          <w:rFonts w:ascii="Times New Roman" w:hAnsi="Times New Roman"/>
          <w:b/>
          <w:bCs/>
          <w:sz w:val="24"/>
          <w:szCs w:val="24"/>
        </w:rPr>
        <w:t>5. Условия поставки</w:t>
      </w:r>
    </w:p>
    <w:p w:rsidR="00DF1E49" w:rsidRPr="00DF1E49" w:rsidRDefault="00DF1E49" w:rsidP="00DF1E49">
      <w:pPr>
        <w:ind w:left="539" w:hanging="539"/>
        <w:jc w:val="both"/>
        <w:rPr>
          <w:bCs/>
        </w:rPr>
      </w:pPr>
      <w:r w:rsidRPr="00DF1E49">
        <w:t>5.1. Срок поставки Товара –</w:t>
      </w:r>
      <w:r w:rsidRPr="00DF1E49">
        <w:rPr>
          <w:bCs/>
        </w:rPr>
        <w:t xml:space="preserve">  одной партией</w:t>
      </w:r>
      <w:r w:rsidR="00B101F4" w:rsidRPr="00B101F4">
        <w:rPr>
          <w:bCs/>
        </w:rPr>
        <w:t xml:space="preserve"> </w:t>
      </w:r>
      <w:r w:rsidR="00B101F4" w:rsidRPr="00DF1E49">
        <w:rPr>
          <w:bCs/>
        </w:rPr>
        <w:t xml:space="preserve">в течение </w:t>
      </w:r>
      <w:r w:rsidR="00824CA5">
        <w:rPr>
          <w:bCs/>
        </w:rPr>
        <w:t>30 дней</w:t>
      </w:r>
      <w:r w:rsidRPr="00DF1E49">
        <w:rPr>
          <w:bCs/>
        </w:rPr>
        <w:t xml:space="preserve"> с момента заключения настоящего договора.</w:t>
      </w:r>
    </w:p>
    <w:p w:rsidR="00DF1E49" w:rsidRPr="00DF1E49" w:rsidRDefault="00DF1E49" w:rsidP="00DF1E49">
      <w:pPr>
        <w:ind w:left="539" w:hanging="539"/>
        <w:jc w:val="both"/>
        <w:rPr>
          <w:bCs/>
          <w:color w:val="000000"/>
        </w:rPr>
      </w:pPr>
      <w:r w:rsidRPr="00DF1E49">
        <w:t xml:space="preserve">5.2. Место доставки поставляемого Товара: </w:t>
      </w:r>
      <w:r w:rsidRPr="00DF1E49">
        <w:rPr>
          <w:bCs/>
          <w:color w:val="000000"/>
        </w:rPr>
        <w:t>625023, г.</w:t>
      </w:r>
      <w:r w:rsidR="00B101F4">
        <w:rPr>
          <w:bCs/>
          <w:color w:val="000000"/>
        </w:rPr>
        <w:t xml:space="preserve"> </w:t>
      </w:r>
      <w:r w:rsidRPr="00DF1E49">
        <w:rPr>
          <w:bCs/>
          <w:color w:val="000000"/>
        </w:rPr>
        <w:t>Тюмень, ул</w:t>
      </w:r>
      <w:proofErr w:type="gramStart"/>
      <w:r w:rsidRPr="00DF1E49">
        <w:rPr>
          <w:bCs/>
          <w:color w:val="000000"/>
        </w:rPr>
        <w:t>.О</w:t>
      </w:r>
      <w:proofErr w:type="gramEnd"/>
      <w:r w:rsidRPr="00DF1E49">
        <w:rPr>
          <w:bCs/>
          <w:color w:val="000000"/>
        </w:rPr>
        <w:t>десская, д.35 до склада включительно.</w:t>
      </w:r>
    </w:p>
    <w:p w:rsidR="00DF1E49" w:rsidRPr="00DF1E49" w:rsidRDefault="00DF1E49" w:rsidP="00DF1E49">
      <w:pPr>
        <w:ind w:left="539" w:hanging="539"/>
        <w:jc w:val="both"/>
      </w:pPr>
      <w:r w:rsidRPr="00DF1E49">
        <w:rPr>
          <w:bCs/>
          <w:color w:val="000000"/>
        </w:rPr>
        <w:t>5.3.  Доставка и выгрузка Товара осуществляется силами Поставщика.</w:t>
      </w:r>
    </w:p>
    <w:p w:rsidR="00DF1E49" w:rsidRPr="00DF1E49" w:rsidRDefault="00DF1E49" w:rsidP="00DF1E49">
      <w:pPr>
        <w:pStyle w:val="a0"/>
        <w:ind w:left="539" w:hanging="539"/>
        <w:rPr>
          <w:rFonts w:ascii="Times New Roman" w:hAnsi="Times New Roman"/>
          <w:sz w:val="24"/>
          <w:szCs w:val="24"/>
        </w:rPr>
      </w:pPr>
      <w:r w:rsidRPr="00DF1E49">
        <w:rPr>
          <w:rFonts w:ascii="Times New Roman" w:hAnsi="Times New Roman"/>
          <w:sz w:val="24"/>
          <w:szCs w:val="24"/>
        </w:rPr>
        <w:t xml:space="preserve">5.4. Поставщик обеспечивает упаковку и маркировку Товара, необходимую и достаточную для </w:t>
      </w:r>
      <w:r w:rsidRPr="00DF1E49">
        <w:rPr>
          <w:rFonts w:ascii="Times New Roman" w:hAnsi="Times New Roman"/>
          <w:sz w:val="24"/>
          <w:szCs w:val="24"/>
        </w:rPr>
        <w:lastRenderedPageBreak/>
        <w:t>защиты Товара от повреждений при транспортировке.</w:t>
      </w:r>
    </w:p>
    <w:p w:rsidR="00DF1E49" w:rsidRPr="00DF1E49" w:rsidRDefault="00DF1E49" w:rsidP="00DF1E49">
      <w:pPr>
        <w:pStyle w:val="a0"/>
        <w:ind w:left="539" w:hanging="539"/>
        <w:rPr>
          <w:rFonts w:ascii="Times New Roman" w:hAnsi="Times New Roman"/>
          <w:sz w:val="24"/>
          <w:szCs w:val="24"/>
        </w:rPr>
      </w:pPr>
      <w:r w:rsidRPr="00DF1E49">
        <w:rPr>
          <w:rFonts w:ascii="Times New Roman" w:hAnsi="Times New Roman"/>
          <w:sz w:val="24"/>
          <w:szCs w:val="24"/>
        </w:rPr>
        <w:t>5.5. Датой перехода права собственности на товар считается дата подписания Покупателем накладн</w:t>
      </w:r>
      <w:r w:rsidR="00384349">
        <w:rPr>
          <w:rFonts w:ascii="Times New Roman" w:hAnsi="Times New Roman"/>
          <w:sz w:val="24"/>
          <w:szCs w:val="24"/>
        </w:rPr>
        <w:t>ой</w:t>
      </w:r>
      <w:r w:rsidRPr="00DF1E49">
        <w:rPr>
          <w:rFonts w:ascii="Times New Roman" w:hAnsi="Times New Roman"/>
          <w:sz w:val="24"/>
          <w:szCs w:val="24"/>
        </w:rPr>
        <w:t xml:space="preserve"> ТОРГ-12.</w:t>
      </w:r>
    </w:p>
    <w:p w:rsidR="00DF1E49" w:rsidRPr="00DF1E49" w:rsidRDefault="00DF1E49" w:rsidP="00DF1E49">
      <w:pPr>
        <w:pStyle w:val="a0"/>
        <w:ind w:left="539" w:hanging="539"/>
        <w:rPr>
          <w:rFonts w:ascii="Times New Roman" w:hAnsi="Times New Roman"/>
          <w:sz w:val="24"/>
          <w:szCs w:val="24"/>
        </w:rPr>
      </w:pPr>
      <w:r w:rsidRPr="00DF1E49">
        <w:rPr>
          <w:rFonts w:ascii="Times New Roman" w:hAnsi="Times New Roman"/>
          <w:sz w:val="24"/>
          <w:szCs w:val="24"/>
        </w:rPr>
        <w:t xml:space="preserve"> 5.6. Покупатель принимает Товар по количеству и качеству в присутствии представителя Поставщика. При приеме Товара Покупатель проверяет его соответствие сведениям, указанным в сопроводительных документах (счет, товарная накладная, счет-фактура), а также отсутствие внешних признаков ненадлежащего качества Товара (нарушение целостности упаковки и т.д.). По окончании сдачи-приемки Товара Покупатель подписывает товарную накладную. Ответственность за правильное заполнение счет фактуры несет Поставщик.</w:t>
      </w:r>
    </w:p>
    <w:p w:rsidR="00DF1E49" w:rsidRPr="00DF1E49" w:rsidRDefault="00DF1E49" w:rsidP="00DF1E49">
      <w:pPr>
        <w:pStyle w:val="a0"/>
        <w:ind w:left="539" w:hanging="539"/>
        <w:rPr>
          <w:rFonts w:ascii="Times New Roman" w:hAnsi="Times New Roman"/>
          <w:sz w:val="24"/>
          <w:szCs w:val="24"/>
        </w:rPr>
      </w:pPr>
      <w:r w:rsidRPr="00DF1E49">
        <w:rPr>
          <w:rFonts w:ascii="Times New Roman" w:hAnsi="Times New Roman"/>
          <w:sz w:val="24"/>
          <w:szCs w:val="24"/>
        </w:rPr>
        <w:t>5.7. В случае установления при приеме Товара недостачи, повреждения либо другого несоответствия Товара условиям Договора Покупатель и представитель Поставщика составляют и подписывают акт о таких несоответствиях. При немотивированном отказе представителя Поставщика от подписания акта Покупатель подписывает акт в одностороннем порядке.</w:t>
      </w:r>
    </w:p>
    <w:p w:rsidR="00DF1E49" w:rsidRPr="00DF1E49" w:rsidRDefault="00DF1E49" w:rsidP="00DF1E49">
      <w:pPr>
        <w:pStyle w:val="a0"/>
        <w:ind w:left="539" w:hanging="539"/>
        <w:rPr>
          <w:rFonts w:ascii="Times New Roman" w:hAnsi="Times New Roman"/>
          <w:sz w:val="24"/>
          <w:szCs w:val="24"/>
        </w:rPr>
      </w:pPr>
      <w:r w:rsidRPr="00DF1E49">
        <w:rPr>
          <w:rFonts w:ascii="Times New Roman" w:hAnsi="Times New Roman"/>
          <w:sz w:val="24"/>
          <w:szCs w:val="24"/>
        </w:rPr>
        <w:t xml:space="preserve">        Поставщик обязан в течение 10 (десяти) дней со дня составления вышеуказанного акта за свой счет устранить выявленные несоответствия: поставить недопоставленный, доукомплектовать недоукомплектованный или заменить поврежденный Товар.</w:t>
      </w:r>
    </w:p>
    <w:p w:rsidR="00DF1E49" w:rsidRPr="00DF1E49" w:rsidRDefault="00DF1E49" w:rsidP="00DF1E49">
      <w:pPr>
        <w:ind w:left="539" w:hanging="539"/>
        <w:jc w:val="both"/>
      </w:pPr>
      <w:r w:rsidRPr="00DF1E49">
        <w:t>5.8. В случае обнаружения недостатков качества Товара Поставщик обязан в течение 10 (десяти) дней со дня получения соответствующего требования Покупателя заменить некачественный Товар и решить вопрос о дальнейшем использовании Товара ненадлежащего качества (возврат, уничтожение и т.п.). Возврат Товара производится за счет Поставщика.</w:t>
      </w:r>
    </w:p>
    <w:p w:rsidR="00DF1E49" w:rsidRPr="00DF1E49" w:rsidRDefault="00DF1E49" w:rsidP="00DF1E49">
      <w:pPr>
        <w:jc w:val="center"/>
        <w:rPr>
          <w:b/>
          <w:bCs/>
        </w:rPr>
      </w:pPr>
      <w:r w:rsidRPr="00DF1E49">
        <w:rPr>
          <w:b/>
          <w:bCs/>
        </w:rPr>
        <w:t>6. Ответственность сторон</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6.1.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6.2. За нарушение сроков поставки Товара либо замены некачественного Товара  Покупатель вправе потребовать от Поставщика уплату неустойки в размере 1,0 % от стоимости недопоставленного (некачественного) Товара за каждый день просрочки до момента надлежащего выполнения обязательства.</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 xml:space="preserve">6.3. За нарушение сроков оплаты Товара Поставщик вправе потребовать от Покупателя уплату неустойки в размере одной трехсотой действующей на день уплаты неустойки ставки рефинансирования Центрального банка РФ за каждый день просрочки. Покупатель освобождается от уплаты неустойки, если просрочка оплаты произошла вследствие непреодолимой силы или по вине Поставщика. </w:t>
      </w:r>
    </w:p>
    <w:p w:rsidR="00DF1E49" w:rsidRPr="00DF1E49" w:rsidRDefault="00DF1E49" w:rsidP="00DF1E49">
      <w:pPr>
        <w:tabs>
          <w:tab w:val="left" w:pos="720"/>
        </w:tabs>
        <w:ind w:left="540" w:hanging="540"/>
        <w:jc w:val="both"/>
      </w:pPr>
      <w:r w:rsidRPr="00DF1E49">
        <w:t>6.4. Ни одна из сторон настоящего Договора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w:t>
      </w:r>
    </w:p>
    <w:p w:rsidR="00DF1E49" w:rsidRPr="00DF1E49" w:rsidRDefault="00DF1E49" w:rsidP="00DF1E49">
      <w:pPr>
        <w:tabs>
          <w:tab w:val="left" w:pos="360"/>
        </w:tabs>
        <w:ind w:left="540" w:hanging="540"/>
        <w:jc w:val="both"/>
      </w:pPr>
      <w:r w:rsidRPr="00DF1E49">
        <w:t>6.5.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DF1E49" w:rsidRPr="00DF1E49" w:rsidRDefault="00DF1E49" w:rsidP="00DF1E49">
      <w:pPr>
        <w:ind w:left="540" w:hanging="540"/>
        <w:jc w:val="both"/>
      </w:pPr>
      <w:r w:rsidRPr="00DF1E49">
        <w:t>6.6. Сторона, которая не исполняет своего обязательства вследствие действия непреодолимой силы, должна немедленно, при наличии возможности, известить другую сторону о препятствии и его влиянии на исполнение обязательств по настоящему договору.</w:t>
      </w:r>
    </w:p>
    <w:p w:rsidR="00DF1E49" w:rsidRPr="00DF1E49" w:rsidRDefault="00DF1E49" w:rsidP="00DF1E49">
      <w:pPr>
        <w:pStyle w:val="a0"/>
        <w:jc w:val="center"/>
        <w:rPr>
          <w:rFonts w:ascii="Times New Roman" w:hAnsi="Times New Roman"/>
          <w:b/>
          <w:bCs/>
          <w:sz w:val="24"/>
          <w:szCs w:val="24"/>
        </w:rPr>
      </w:pPr>
      <w:r w:rsidRPr="00DF1E49">
        <w:rPr>
          <w:rFonts w:ascii="Times New Roman" w:hAnsi="Times New Roman"/>
          <w:b/>
          <w:bCs/>
          <w:sz w:val="24"/>
          <w:szCs w:val="24"/>
        </w:rPr>
        <w:t>7. Срок действия  договора</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 xml:space="preserve">7.1. Настоящий  договор вступает в силу с момента подписания Сторонами и действует до </w:t>
      </w:r>
      <w:r w:rsidR="00824CA5">
        <w:rPr>
          <w:rFonts w:ascii="Times New Roman" w:hAnsi="Times New Roman"/>
          <w:sz w:val="24"/>
          <w:szCs w:val="24"/>
        </w:rPr>
        <w:t>полного исполнения обязательств по настоящему договору</w:t>
      </w:r>
      <w:r w:rsidRPr="00DF1E49">
        <w:rPr>
          <w:rFonts w:ascii="Times New Roman" w:hAnsi="Times New Roman"/>
          <w:sz w:val="24"/>
          <w:szCs w:val="24"/>
        </w:rPr>
        <w:t>.</w:t>
      </w:r>
    </w:p>
    <w:p w:rsidR="00DF1E49" w:rsidRPr="00DF1E49" w:rsidRDefault="00DF1E49" w:rsidP="00DF1E49">
      <w:pPr>
        <w:tabs>
          <w:tab w:val="left" w:pos="540"/>
        </w:tabs>
        <w:ind w:left="540" w:hanging="540"/>
        <w:jc w:val="both"/>
      </w:pPr>
      <w:r w:rsidRPr="00DF1E49">
        <w:t>7.2. Окончание срока действия настоящего договора и/или его расторжение не освобождает Стороны от необходимости окончательного исполнения взаимных обязательств, возникших в ходе действия настоящего договора, в том числе от ответственности за ненадлежащее исполнение этих обязательств.</w:t>
      </w:r>
    </w:p>
    <w:p w:rsidR="00DF1E49" w:rsidRPr="00DF1E49" w:rsidRDefault="00DF1E49" w:rsidP="00DF1E49">
      <w:pPr>
        <w:pStyle w:val="a0"/>
        <w:ind w:left="540" w:hanging="540"/>
        <w:rPr>
          <w:rFonts w:ascii="Times New Roman" w:hAnsi="Times New Roman"/>
          <w:sz w:val="24"/>
          <w:szCs w:val="24"/>
        </w:rPr>
      </w:pPr>
      <w:r w:rsidRPr="00DF1E49">
        <w:rPr>
          <w:rFonts w:ascii="Times New Roman" w:hAnsi="Times New Roman"/>
          <w:sz w:val="24"/>
          <w:szCs w:val="24"/>
        </w:rPr>
        <w:t xml:space="preserve">7.3. Досрочное расторжение </w:t>
      </w:r>
      <w:r w:rsidR="00C417E0">
        <w:rPr>
          <w:rFonts w:ascii="Times New Roman" w:hAnsi="Times New Roman"/>
          <w:sz w:val="24"/>
          <w:szCs w:val="24"/>
        </w:rPr>
        <w:t xml:space="preserve">настоящего </w:t>
      </w:r>
      <w:r w:rsidRPr="00DF1E49">
        <w:rPr>
          <w:rFonts w:ascii="Times New Roman" w:hAnsi="Times New Roman"/>
          <w:sz w:val="24"/>
          <w:szCs w:val="24"/>
        </w:rPr>
        <w:t>договора возможно по соглашению сторон или решению суда по основаниям, предусмотренным гражданским законодательством РФ.</w:t>
      </w:r>
    </w:p>
    <w:p w:rsidR="00DF1E49" w:rsidRPr="00DF1E49" w:rsidRDefault="00DF1E49" w:rsidP="00DF1E49">
      <w:pPr>
        <w:jc w:val="center"/>
        <w:rPr>
          <w:b/>
          <w:bCs/>
        </w:rPr>
      </w:pPr>
      <w:r w:rsidRPr="00DF1E49">
        <w:rPr>
          <w:b/>
          <w:bCs/>
        </w:rPr>
        <w:lastRenderedPageBreak/>
        <w:t>8. Дополнительные условия</w:t>
      </w:r>
    </w:p>
    <w:p w:rsidR="00DF1E49" w:rsidRPr="00DF1E49" w:rsidRDefault="00DF1E49" w:rsidP="00DF1E49">
      <w:pPr>
        <w:pStyle w:val="a0"/>
        <w:tabs>
          <w:tab w:val="left" w:pos="540"/>
        </w:tabs>
        <w:ind w:left="539" w:hanging="539"/>
        <w:rPr>
          <w:rFonts w:ascii="Times New Roman" w:hAnsi="Times New Roman"/>
          <w:sz w:val="24"/>
          <w:szCs w:val="24"/>
        </w:rPr>
      </w:pPr>
      <w:r w:rsidRPr="00DF1E49">
        <w:rPr>
          <w:rFonts w:ascii="Times New Roman" w:hAnsi="Times New Roman"/>
          <w:sz w:val="24"/>
          <w:szCs w:val="24"/>
        </w:rPr>
        <w:t>8.1. Все споры и разногласия между сторонами, возникающие в период действия настоящего договора, разрешаются путем переговоров.</w:t>
      </w:r>
    </w:p>
    <w:p w:rsidR="00DF1E49" w:rsidRPr="00DF1E49" w:rsidRDefault="00DF1E49" w:rsidP="00DF1E49">
      <w:pPr>
        <w:tabs>
          <w:tab w:val="left" w:pos="540"/>
        </w:tabs>
        <w:ind w:left="539" w:hanging="539"/>
        <w:jc w:val="both"/>
      </w:pPr>
      <w:r w:rsidRPr="00DF1E49">
        <w:t>8.2. В случае невозможности урегулирования споров и разногласий путем переговоров спор подлежит разрешению в Арбитражном суде.</w:t>
      </w:r>
    </w:p>
    <w:p w:rsidR="00DF1E49" w:rsidRPr="00DF1E49" w:rsidRDefault="00DF1E49" w:rsidP="00DF1E49">
      <w:pPr>
        <w:tabs>
          <w:tab w:val="left" w:pos="540"/>
        </w:tabs>
        <w:ind w:left="539" w:hanging="539"/>
        <w:jc w:val="both"/>
      </w:pPr>
      <w:r w:rsidRPr="00DF1E49">
        <w:t>8.3. Во всем остальном, что не предусмотрено настоящим договором, стороны руководствуются действующим законодательством РФ.</w:t>
      </w:r>
    </w:p>
    <w:p w:rsidR="00DF1E49" w:rsidRPr="00DF1E49" w:rsidRDefault="00DF1E49" w:rsidP="00DF1E49">
      <w:pPr>
        <w:tabs>
          <w:tab w:val="left" w:pos="540"/>
        </w:tabs>
        <w:ind w:left="539" w:hanging="539"/>
        <w:jc w:val="both"/>
      </w:pPr>
      <w:r w:rsidRPr="00DF1E49">
        <w:t>8.4. Любые изменения и дополнения к настоящему договору действительны при условии, если они совершены в письменной форме и подписаны уполномоченными на то представителями сторон.</w:t>
      </w:r>
    </w:p>
    <w:p w:rsidR="00DF1E49" w:rsidRPr="00DF1E49" w:rsidRDefault="00DF1E49" w:rsidP="00DF1E49">
      <w:pPr>
        <w:tabs>
          <w:tab w:val="left" w:pos="540"/>
        </w:tabs>
        <w:ind w:left="539" w:hanging="539"/>
        <w:jc w:val="both"/>
      </w:pPr>
      <w:r w:rsidRPr="00DF1E49">
        <w:t xml:space="preserve">8.5. Настоящий  договор составлен в двух экземплярах, имеющих одинаковую юридическую силу, по одному экземпляру для каждой из сторон. </w:t>
      </w:r>
    </w:p>
    <w:p w:rsidR="00DF1E49" w:rsidRPr="00DF1E49" w:rsidRDefault="00DF1E49" w:rsidP="00DF1E49">
      <w:pPr>
        <w:tabs>
          <w:tab w:val="left" w:pos="540"/>
        </w:tabs>
        <w:ind w:left="539" w:hanging="539"/>
        <w:jc w:val="both"/>
      </w:pPr>
      <w:r w:rsidRPr="00DF1E49">
        <w:t>8.6. В случае изменения адресов или банковских реквизитов, стороны обязаны письменно известить о таком изменении в течение трех дней.</w:t>
      </w:r>
    </w:p>
    <w:p w:rsidR="00DF1E49" w:rsidRPr="00DF1E49" w:rsidRDefault="00DF1E49" w:rsidP="00DF1E49">
      <w:pPr>
        <w:tabs>
          <w:tab w:val="left" w:pos="540"/>
        </w:tabs>
        <w:ind w:left="539" w:hanging="539"/>
        <w:jc w:val="both"/>
      </w:pPr>
      <w:r w:rsidRPr="00DF1E49">
        <w:t xml:space="preserve">8.6.  Приложение: </w:t>
      </w:r>
    </w:p>
    <w:p w:rsidR="00DF1E49" w:rsidRPr="00DF1E49" w:rsidRDefault="00DF1E49" w:rsidP="00DF1E49">
      <w:pPr>
        <w:tabs>
          <w:tab w:val="left" w:pos="540"/>
        </w:tabs>
        <w:ind w:left="539" w:hanging="539"/>
        <w:jc w:val="both"/>
      </w:pPr>
      <w:r w:rsidRPr="00DF1E49">
        <w:t xml:space="preserve"> 8.6.1.Спецификация.</w:t>
      </w:r>
    </w:p>
    <w:p w:rsidR="00DF1E49" w:rsidRPr="00DF1E49" w:rsidRDefault="00DF1E49" w:rsidP="00DF1E49">
      <w:pPr>
        <w:jc w:val="center"/>
        <w:rPr>
          <w:bCs/>
        </w:rPr>
      </w:pPr>
      <w:r w:rsidRPr="00DF1E49">
        <w:rPr>
          <w:b/>
          <w:bCs/>
        </w:rPr>
        <w:t>9.</w:t>
      </w:r>
      <w:r w:rsidRPr="00DF1E49">
        <w:rPr>
          <w:bCs/>
        </w:rPr>
        <w:t xml:space="preserve"> </w:t>
      </w:r>
      <w:r w:rsidRPr="00DF1E49">
        <w:rPr>
          <w:b/>
          <w:bCs/>
        </w:rPr>
        <w:t>Адреса и реквизиты сторон</w:t>
      </w:r>
    </w:p>
    <w:p w:rsidR="00DF1E49" w:rsidRPr="00DF1E49" w:rsidRDefault="00DF1E49" w:rsidP="00DF1E49">
      <w:pPr>
        <w:jc w:val="center"/>
        <w:rPr>
          <w:bCs/>
        </w:rPr>
      </w:pPr>
    </w:p>
    <w:tbl>
      <w:tblPr>
        <w:tblW w:w="10143" w:type="dxa"/>
        <w:tblInd w:w="70" w:type="dxa"/>
        <w:tblLayout w:type="fixed"/>
        <w:tblCellMar>
          <w:left w:w="70" w:type="dxa"/>
          <w:right w:w="70" w:type="dxa"/>
        </w:tblCellMar>
        <w:tblLook w:val="0000"/>
      </w:tblPr>
      <w:tblGrid>
        <w:gridCol w:w="4590"/>
        <w:gridCol w:w="513"/>
        <w:gridCol w:w="5040"/>
      </w:tblGrid>
      <w:tr w:rsidR="00DF1E49" w:rsidRPr="00DF1E49" w:rsidTr="00DF1E49">
        <w:trPr>
          <w:trHeight w:val="52"/>
        </w:trPr>
        <w:tc>
          <w:tcPr>
            <w:tcW w:w="4590" w:type="dxa"/>
          </w:tcPr>
          <w:p w:rsidR="00DF1E49" w:rsidRPr="00DF1E49" w:rsidRDefault="00DF1E49" w:rsidP="00DF1E49">
            <w:pPr>
              <w:snapToGrid w:val="0"/>
              <w:spacing w:line="240" w:lineRule="atLeast"/>
              <w:jc w:val="center"/>
              <w:rPr>
                <w:b/>
              </w:rPr>
            </w:pPr>
            <w:r w:rsidRPr="00DF1E49">
              <w:rPr>
                <w:b/>
              </w:rPr>
              <w:t>Покупатель</w:t>
            </w:r>
          </w:p>
        </w:tc>
        <w:tc>
          <w:tcPr>
            <w:tcW w:w="513" w:type="dxa"/>
          </w:tcPr>
          <w:p w:rsidR="00DF1E49" w:rsidRPr="00DF1E49" w:rsidRDefault="00DF1E49" w:rsidP="00DF1E49">
            <w:pPr>
              <w:snapToGrid w:val="0"/>
              <w:spacing w:line="240" w:lineRule="atLeast"/>
              <w:jc w:val="center"/>
              <w:rPr>
                <w:b/>
              </w:rPr>
            </w:pPr>
          </w:p>
        </w:tc>
        <w:tc>
          <w:tcPr>
            <w:tcW w:w="5040" w:type="dxa"/>
          </w:tcPr>
          <w:p w:rsidR="00DF1E49" w:rsidRPr="00DF1E49" w:rsidRDefault="00DF1E49" w:rsidP="00DF1E49">
            <w:pPr>
              <w:pStyle w:val="2"/>
              <w:tabs>
                <w:tab w:val="left" w:pos="-602"/>
                <w:tab w:val="num" w:pos="0"/>
              </w:tabs>
              <w:snapToGrid w:val="0"/>
              <w:spacing w:before="0" w:line="240" w:lineRule="atLeast"/>
              <w:ind w:left="-602"/>
              <w:jc w:val="center"/>
              <w:rPr>
                <w:rFonts w:ascii="Times New Roman" w:hAnsi="Times New Roman" w:cs="Times New Roman"/>
                <w:color w:val="auto"/>
                <w:sz w:val="24"/>
                <w:szCs w:val="24"/>
              </w:rPr>
            </w:pPr>
            <w:r w:rsidRPr="00DF1E49">
              <w:rPr>
                <w:rFonts w:ascii="Times New Roman" w:hAnsi="Times New Roman" w:cs="Times New Roman"/>
                <w:color w:val="auto"/>
                <w:sz w:val="24"/>
                <w:szCs w:val="24"/>
              </w:rPr>
              <w:t>Поставщик</w:t>
            </w:r>
          </w:p>
        </w:tc>
      </w:tr>
      <w:tr w:rsidR="00DF1E49" w:rsidRPr="00DF1E49" w:rsidTr="00DF1E49">
        <w:trPr>
          <w:trHeight w:val="135"/>
        </w:trPr>
        <w:tc>
          <w:tcPr>
            <w:tcW w:w="4590" w:type="dxa"/>
          </w:tcPr>
          <w:p w:rsidR="00DF1E49" w:rsidRPr="00DF1E49" w:rsidRDefault="00DF1E49" w:rsidP="00DF1E49">
            <w:pPr>
              <w:jc w:val="both"/>
            </w:pPr>
          </w:p>
        </w:tc>
        <w:tc>
          <w:tcPr>
            <w:tcW w:w="513" w:type="dxa"/>
          </w:tcPr>
          <w:p w:rsidR="00DF1E49" w:rsidRPr="00DF1E49" w:rsidRDefault="00DF1E49" w:rsidP="00DF1E49">
            <w:pPr>
              <w:jc w:val="both"/>
            </w:pPr>
          </w:p>
        </w:tc>
        <w:tc>
          <w:tcPr>
            <w:tcW w:w="5040" w:type="dxa"/>
          </w:tcPr>
          <w:p w:rsidR="00DF1E49" w:rsidRPr="00DF1E49" w:rsidRDefault="00DF1E49" w:rsidP="00DF1E49">
            <w:pPr>
              <w:jc w:val="both"/>
            </w:pPr>
          </w:p>
        </w:tc>
      </w:tr>
      <w:tr w:rsidR="00DF1E49" w:rsidRPr="00DF1E49" w:rsidTr="00DF1E49">
        <w:trPr>
          <w:trHeight w:val="4275"/>
        </w:trPr>
        <w:tc>
          <w:tcPr>
            <w:tcW w:w="4590" w:type="dxa"/>
          </w:tcPr>
          <w:p w:rsidR="00DF1E49" w:rsidRPr="00DF1E49" w:rsidRDefault="00DF1E49" w:rsidP="00DF1E49">
            <w:r w:rsidRPr="00DF1E49">
              <w:t>Федеральное государственное унитарное предприятие «Тюменское протезно-ортопедическое предприятие» Министерства здравоохранения и социального развития Российской Федерации</w:t>
            </w:r>
          </w:p>
          <w:p w:rsidR="00537AFE" w:rsidRDefault="00DF1E49" w:rsidP="00DF1E49">
            <w:r w:rsidRPr="00DF1E49">
              <w:t>Рас</w:t>
            </w:r>
            <w:proofErr w:type="gramStart"/>
            <w:r w:rsidRPr="00DF1E49">
              <w:t>.</w:t>
            </w:r>
            <w:proofErr w:type="gramEnd"/>
            <w:r w:rsidRPr="00DF1E49">
              <w:t>/</w:t>
            </w:r>
            <w:proofErr w:type="gramStart"/>
            <w:r w:rsidRPr="00DF1E49">
              <w:t>с</w:t>
            </w:r>
            <w:proofErr w:type="gramEnd"/>
            <w:r w:rsidRPr="00DF1E49">
              <w:t>ч.</w:t>
            </w:r>
            <w:r w:rsidR="00223278">
              <w:t>40502810295150000000</w:t>
            </w:r>
          </w:p>
          <w:p w:rsidR="00537AFE" w:rsidRDefault="00537AFE" w:rsidP="00DF1E49">
            <w:r w:rsidRPr="00DF1E49">
              <w:t xml:space="preserve"> </w:t>
            </w:r>
            <w:r w:rsidR="00DF1E49" w:rsidRPr="00DF1E49">
              <w:t>Кор.сч.</w:t>
            </w:r>
            <w:r w:rsidR="00223278">
              <w:t>30101810200000000903</w:t>
            </w:r>
          </w:p>
          <w:p w:rsidR="00DF1E49" w:rsidRPr="00DF1E49" w:rsidRDefault="00537AFE" w:rsidP="00DF1E49">
            <w:r w:rsidRPr="00DF1E49">
              <w:t xml:space="preserve"> </w:t>
            </w:r>
            <w:r w:rsidR="00DF1E49" w:rsidRPr="00DF1E49">
              <w:t xml:space="preserve">В </w:t>
            </w:r>
            <w:r w:rsidR="00223278">
              <w:t>Уральском</w:t>
            </w:r>
            <w:r w:rsidR="00DF1E49" w:rsidRPr="00DF1E49">
              <w:t xml:space="preserve"> филиале ОАО АКБ «РОСБАНК» г.</w:t>
            </w:r>
            <w:r w:rsidR="00184330">
              <w:t xml:space="preserve"> </w:t>
            </w:r>
            <w:r w:rsidR="00223278">
              <w:t>Екатеринбург</w:t>
            </w:r>
          </w:p>
          <w:p w:rsidR="00DF1E49" w:rsidRPr="00DF1E49" w:rsidRDefault="00DF1E49" w:rsidP="00DF1E49">
            <w:r w:rsidRPr="00DF1E49">
              <w:t>ИНН 7203002253;</w:t>
            </w:r>
          </w:p>
          <w:p w:rsidR="00DF1E49" w:rsidRPr="00DF1E49" w:rsidRDefault="00DF1E49" w:rsidP="00DF1E49">
            <w:r w:rsidRPr="00DF1E49">
              <w:t>КПП 720301001</w:t>
            </w:r>
          </w:p>
          <w:p w:rsidR="00DF1E49" w:rsidRPr="00DF1E49" w:rsidRDefault="00DF1E49" w:rsidP="00DF1E49">
            <w:r w:rsidRPr="00DF1E49">
              <w:t>БИК 046577903</w:t>
            </w:r>
          </w:p>
          <w:p w:rsidR="00DF1E49" w:rsidRPr="00DF1E49" w:rsidRDefault="00DF1E49" w:rsidP="00DF1E49">
            <w:r w:rsidRPr="00DF1E49">
              <w:t>ОКОНХ 19330,17372; ОКПО 03151461;</w:t>
            </w:r>
          </w:p>
          <w:p w:rsidR="00DF1E49" w:rsidRPr="00DF1E49" w:rsidRDefault="00DF1E49" w:rsidP="00DF1E49">
            <w:r w:rsidRPr="00DF1E49">
              <w:t>Адрес:625023, г</w:t>
            </w:r>
            <w:proofErr w:type="gramStart"/>
            <w:r w:rsidRPr="00DF1E49">
              <w:t>.Т</w:t>
            </w:r>
            <w:proofErr w:type="gramEnd"/>
            <w:r w:rsidRPr="00DF1E49">
              <w:t xml:space="preserve">юмень, </w:t>
            </w:r>
            <w:proofErr w:type="spellStart"/>
            <w:r w:rsidRPr="00DF1E49">
              <w:t>ул</w:t>
            </w:r>
            <w:proofErr w:type="spellEnd"/>
            <w:r w:rsidRPr="00DF1E49">
              <w:t xml:space="preserve"> Одесская,д.35;</w:t>
            </w:r>
          </w:p>
          <w:p w:rsidR="00DF1E49" w:rsidRPr="00DF1E49" w:rsidRDefault="00DF1E49" w:rsidP="00DF1E49">
            <w:r w:rsidRPr="00DF1E49">
              <w:t xml:space="preserve">Тел/факс (3452)41-15-92,14-17-76; </w:t>
            </w:r>
          </w:p>
          <w:p w:rsidR="00DF1E49" w:rsidRPr="00DF1E49" w:rsidRDefault="00DF1E49" w:rsidP="00DF1E49"/>
          <w:p w:rsidR="00DF1E49" w:rsidRPr="00DF1E49" w:rsidRDefault="00DF1E49" w:rsidP="00DF1E49"/>
          <w:p w:rsidR="00DF1E49" w:rsidRPr="00DF1E49" w:rsidRDefault="00DF1E49" w:rsidP="00DF1E49">
            <w:r w:rsidRPr="00DF1E49">
              <w:t>_________________ А.В.Смирнов</w:t>
            </w:r>
          </w:p>
          <w:p w:rsidR="00DF1E49" w:rsidRPr="00DF1E49" w:rsidRDefault="00DF1E49" w:rsidP="00DF1E49"/>
          <w:p w:rsidR="00DF1E49" w:rsidRPr="00DF1E49" w:rsidRDefault="00DF1E49" w:rsidP="00DF1E49">
            <w:pPr>
              <w:jc w:val="both"/>
            </w:pPr>
            <w:r w:rsidRPr="00DF1E49">
              <w:t>М.П.</w:t>
            </w:r>
          </w:p>
          <w:p w:rsidR="00DF1E49" w:rsidRPr="00DF1E49" w:rsidRDefault="00DF1E49" w:rsidP="00DF1E49">
            <w:pPr>
              <w:jc w:val="both"/>
            </w:pPr>
          </w:p>
        </w:tc>
        <w:tc>
          <w:tcPr>
            <w:tcW w:w="513" w:type="dxa"/>
          </w:tcPr>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Pr>
              <w:jc w:val="both"/>
            </w:pPr>
          </w:p>
        </w:tc>
        <w:tc>
          <w:tcPr>
            <w:tcW w:w="5040" w:type="dxa"/>
          </w:tcPr>
          <w:p w:rsidR="00DF1E49" w:rsidRPr="00DF1E49" w:rsidRDefault="00DF1E49" w:rsidP="00DF1E49">
            <w:pPr>
              <w:ind w:left="425"/>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r w:rsidRPr="00DF1E49">
              <w:t xml:space="preserve">___________________ </w:t>
            </w:r>
          </w:p>
          <w:p w:rsidR="00DF1E49" w:rsidRPr="00DF1E49" w:rsidRDefault="00DF1E49" w:rsidP="00DF1E49">
            <w:pPr>
              <w:jc w:val="both"/>
            </w:pPr>
          </w:p>
          <w:p w:rsidR="00DF1E49" w:rsidRPr="00DF1E49" w:rsidRDefault="00DF1E49" w:rsidP="00DF1E49">
            <w:pPr>
              <w:jc w:val="both"/>
            </w:pPr>
            <w:r w:rsidRPr="00DF1E49">
              <w:t>М.П.</w:t>
            </w:r>
          </w:p>
          <w:p w:rsidR="00DF1E49" w:rsidRPr="00DF1E49" w:rsidRDefault="00DF1E49" w:rsidP="00DF1E49">
            <w:pPr>
              <w:jc w:val="both"/>
            </w:pPr>
          </w:p>
        </w:tc>
      </w:tr>
    </w:tbl>
    <w:p w:rsidR="00DF1E49" w:rsidRPr="00DF1E49" w:rsidRDefault="00DF1E49" w:rsidP="00DF1E49">
      <w:pPr>
        <w:rPr>
          <w:b/>
          <w:bCs/>
        </w:rPr>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Default="00DF1E49" w:rsidP="00DF1E49">
      <w:pPr>
        <w:jc w:val="both"/>
      </w:pPr>
    </w:p>
    <w:p w:rsidR="00DF1E49" w:rsidRDefault="00DF1E49" w:rsidP="00DF1E49">
      <w:pPr>
        <w:jc w:val="both"/>
      </w:pPr>
    </w:p>
    <w:p w:rsidR="00DF1E49" w:rsidRDefault="00DF1E49" w:rsidP="00DF1E49">
      <w:pPr>
        <w:jc w:val="both"/>
      </w:pPr>
    </w:p>
    <w:p w:rsidR="00DF1E49" w:rsidRPr="00DF1E49" w:rsidRDefault="00DF1E49" w:rsidP="00DF1E49">
      <w:pPr>
        <w:jc w:val="both"/>
      </w:pPr>
    </w:p>
    <w:p w:rsidR="00DF1E49" w:rsidRPr="00DF1E49" w:rsidRDefault="00DF1E49" w:rsidP="00DF1E49">
      <w:pPr>
        <w:jc w:val="both"/>
      </w:pPr>
    </w:p>
    <w:p w:rsidR="00DF1E49" w:rsidRPr="00DF1E49" w:rsidRDefault="00DF1E49" w:rsidP="00DF1E49">
      <w:pPr>
        <w:jc w:val="right"/>
      </w:pPr>
      <w:r w:rsidRPr="00DF1E49">
        <w:t>Приложение №1 к договору</w:t>
      </w:r>
    </w:p>
    <w:p w:rsidR="00DF1E49" w:rsidRPr="00DF1E49" w:rsidRDefault="00DF1E49" w:rsidP="00DF1E49">
      <w:pPr>
        <w:jc w:val="right"/>
      </w:pPr>
    </w:p>
    <w:p w:rsidR="00DF1E49" w:rsidRPr="00DF1E49" w:rsidRDefault="00DF1E49" w:rsidP="00DF1E49">
      <w:pPr>
        <w:jc w:val="right"/>
      </w:pPr>
      <w:r w:rsidRPr="00DF1E49">
        <w:t>от «___» _________2012г. №_____</w:t>
      </w:r>
    </w:p>
    <w:p w:rsidR="00DF1E49" w:rsidRPr="00DF1E49" w:rsidRDefault="00DF1E49" w:rsidP="00DF1E49">
      <w:pPr>
        <w:jc w:val="center"/>
        <w:rPr>
          <w:b/>
        </w:rPr>
      </w:pPr>
      <w:r w:rsidRPr="00DF1E49">
        <w:rPr>
          <w:b/>
        </w:rPr>
        <w:t>Спецификация</w:t>
      </w:r>
    </w:p>
    <w:tbl>
      <w:tblPr>
        <w:tblpPr w:leftFromText="180" w:rightFromText="180" w:vertAnchor="text" w:horzAnchor="margin" w:tblpXSpec="center" w:tblpY="232"/>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4039"/>
        <w:gridCol w:w="923"/>
        <w:gridCol w:w="1134"/>
        <w:gridCol w:w="1134"/>
        <w:gridCol w:w="1275"/>
      </w:tblGrid>
      <w:tr w:rsidR="00DF1E49" w:rsidRPr="00DF1E49" w:rsidTr="00DF1E49">
        <w:trPr>
          <w:trHeight w:val="543"/>
        </w:trPr>
        <w:tc>
          <w:tcPr>
            <w:tcW w:w="2376" w:type="dxa"/>
          </w:tcPr>
          <w:p w:rsidR="00DF1E49" w:rsidRPr="00DF1E49" w:rsidRDefault="00DF1E49" w:rsidP="00DF1E49">
            <w:pPr>
              <w:rPr>
                <w:color w:val="000000"/>
                <w:spacing w:val="-1"/>
              </w:rPr>
            </w:pPr>
            <w:r w:rsidRPr="00DF1E49">
              <w:rPr>
                <w:color w:val="000000"/>
                <w:spacing w:val="-1"/>
              </w:rPr>
              <w:t>Наименование изделия</w:t>
            </w:r>
          </w:p>
        </w:tc>
        <w:tc>
          <w:tcPr>
            <w:tcW w:w="4039" w:type="dxa"/>
          </w:tcPr>
          <w:p w:rsidR="00DF1E49" w:rsidRPr="00DF1E49" w:rsidRDefault="00DF1E49" w:rsidP="00DF1E49">
            <w:pPr>
              <w:jc w:val="center"/>
              <w:rPr>
                <w:color w:val="000000"/>
                <w:spacing w:val="-1"/>
              </w:rPr>
            </w:pPr>
            <w:r w:rsidRPr="00DF1E49">
              <w:rPr>
                <w:color w:val="000000"/>
                <w:spacing w:val="-1"/>
              </w:rPr>
              <w:t>Функциональные и технические характеристики/требования</w:t>
            </w:r>
          </w:p>
          <w:p w:rsidR="00DF1E49" w:rsidRPr="00DF1E49" w:rsidRDefault="00DF1E49" w:rsidP="00DF1E49">
            <w:pPr>
              <w:jc w:val="center"/>
              <w:rPr>
                <w:color w:val="000000"/>
                <w:spacing w:val="-1"/>
              </w:rPr>
            </w:pPr>
          </w:p>
        </w:tc>
        <w:tc>
          <w:tcPr>
            <w:tcW w:w="923" w:type="dxa"/>
          </w:tcPr>
          <w:p w:rsidR="00DF1E49" w:rsidRPr="00DF1E49" w:rsidRDefault="00DF1E49" w:rsidP="00DF1E49">
            <w:pPr>
              <w:jc w:val="center"/>
              <w:rPr>
                <w:color w:val="000000"/>
                <w:spacing w:val="-1"/>
              </w:rPr>
            </w:pPr>
            <w:r w:rsidRPr="00DF1E49">
              <w:rPr>
                <w:color w:val="000000"/>
                <w:spacing w:val="-1"/>
              </w:rPr>
              <w:t>Кол-во, шт.</w:t>
            </w:r>
          </w:p>
        </w:tc>
        <w:tc>
          <w:tcPr>
            <w:tcW w:w="1134" w:type="dxa"/>
          </w:tcPr>
          <w:p w:rsidR="00DF1E49" w:rsidRPr="00DF1E49" w:rsidRDefault="00DF1E49" w:rsidP="00DF1E49">
            <w:pPr>
              <w:jc w:val="center"/>
              <w:rPr>
                <w:color w:val="000000"/>
                <w:spacing w:val="-1"/>
              </w:rPr>
            </w:pPr>
            <w:r w:rsidRPr="00DF1E49">
              <w:rPr>
                <w:color w:val="000000"/>
                <w:spacing w:val="-1"/>
              </w:rPr>
              <w:t>Цена за ед</w:t>
            </w:r>
            <w:proofErr w:type="gramStart"/>
            <w:r w:rsidRPr="00DF1E49">
              <w:rPr>
                <w:color w:val="000000"/>
                <w:spacing w:val="-1"/>
              </w:rPr>
              <w:t>.(</w:t>
            </w:r>
            <w:proofErr w:type="gramEnd"/>
            <w:r w:rsidRPr="00DF1E49">
              <w:rPr>
                <w:color w:val="000000"/>
                <w:spacing w:val="-1"/>
              </w:rPr>
              <w:t>руб</w:t>
            </w:r>
            <w:r w:rsidR="00CF5EA4">
              <w:rPr>
                <w:color w:val="000000"/>
                <w:spacing w:val="-1"/>
              </w:rPr>
              <w:t>.</w:t>
            </w:r>
            <w:r w:rsidRPr="00DF1E49">
              <w:rPr>
                <w:color w:val="000000"/>
                <w:spacing w:val="-1"/>
              </w:rPr>
              <w:t>)</w:t>
            </w:r>
          </w:p>
        </w:tc>
        <w:tc>
          <w:tcPr>
            <w:tcW w:w="1134" w:type="dxa"/>
          </w:tcPr>
          <w:p w:rsidR="00DF1E49" w:rsidRPr="00DF1E49" w:rsidRDefault="00DF1E49" w:rsidP="00DF1E49">
            <w:pPr>
              <w:rPr>
                <w:color w:val="000000"/>
                <w:spacing w:val="-1"/>
              </w:rPr>
            </w:pPr>
            <w:r w:rsidRPr="00DF1E49">
              <w:rPr>
                <w:color w:val="000000"/>
                <w:spacing w:val="-1"/>
              </w:rPr>
              <w:t>Срок гарантии мес.</w:t>
            </w:r>
          </w:p>
        </w:tc>
        <w:tc>
          <w:tcPr>
            <w:tcW w:w="1275" w:type="dxa"/>
          </w:tcPr>
          <w:p w:rsidR="00DF1E49" w:rsidRPr="00DF1E49" w:rsidRDefault="00DF1E49" w:rsidP="00DF1E49">
            <w:pPr>
              <w:jc w:val="center"/>
              <w:rPr>
                <w:color w:val="000000"/>
                <w:spacing w:val="-1"/>
              </w:rPr>
            </w:pPr>
            <w:r w:rsidRPr="00DF1E49">
              <w:rPr>
                <w:color w:val="000000"/>
                <w:spacing w:val="-1"/>
              </w:rPr>
              <w:t>Сумма, руб.</w:t>
            </w:r>
          </w:p>
        </w:tc>
      </w:tr>
      <w:tr w:rsidR="00DF1E49" w:rsidRPr="00DF1E49" w:rsidTr="00DF1E49">
        <w:trPr>
          <w:trHeight w:val="768"/>
        </w:trPr>
        <w:tc>
          <w:tcPr>
            <w:tcW w:w="2376" w:type="dxa"/>
          </w:tcPr>
          <w:p w:rsidR="00DF1E49" w:rsidRPr="00DF1E49" w:rsidRDefault="00DF1E49" w:rsidP="00DF1E49">
            <w:pPr>
              <w:snapToGrid w:val="0"/>
              <w:rPr>
                <w:color w:val="000000"/>
                <w:spacing w:val="-1"/>
              </w:rPr>
            </w:pPr>
          </w:p>
        </w:tc>
        <w:tc>
          <w:tcPr>
            <w:tcW w:w="4039" w:type="dxa"/>
          </w:tcPr>
          <w:p w:rsidR="00DF1E49" w:rsidRPr="00DF1E49" w:rsidRDefault="00DF1E49" w:rsidP="00DF1E49">
            <w:pPr>
              <w:shd w:val="clear" w:color="auto" w:fill="FFFFFF"/>
              <w:jc w:val="both"/>
              <w:rPr>
                <w:color w:val="000000"/>
                <w:spacing w:val="-1"/>
              </w:rPr>
            </w:pPr>
          </w:p>
        </w:tc>
        <w:tc>
          <w:tcPr>
            <w:tcW w:w="923" w:type="dxa"/>
          </w:tcPr>
          <w:p w:rsidR="00DF1E49" w:rsidRPr="00DF1E49" w:rsidRDefault="00DF1E49" w:rsidP="00DF1E49">
            <w:pPr>
              <w:jc w:val="center"/>
              <w:rPr>
                <w:color w:val="000000"/>
                <w:spacing w:val="-1"/>
              </w:rPr>
            </w:pPr>
          </w:p>
        </w:tc>
        <w:tc>
          <w:tcPr>
            <w:tcW w:w="1134" w:type="dxa"/>
          </w:tcPr>
          <w:p w:rsidR="00DF1E49" w:rsidRPr="00DF1E49" w:rsidRDefault="00DF1E49" w:rsidP="00DF1E49">
            <w:pPr>
              <w:jc w:val="center"/>
              <w:rPr>
                <w:color w:val="000000"/>
                <w:spacing w:val="-1"/>
              </w:rPr>
            </w:pPr>
          </w:p>
        </w:tc>
        <w:tc>
          <w:tcPr>
            <w:tcW w:w="1134" w:type="dxa"/>
          </w:tcPr>
          <w:p w:rsidR="00DF1E49" w:rsidRPr="00DF1E49" w:rsidRDefault="00DF1E49" w:rsidP="00DF1E49">
            <w:pPr>
              <w:jc w:val="center"/>
              <w:rPr>
                <w:color w:val="000000"/>
                <w:spacing w:val="-1"/>
              </w:rPr>
            </w:pPr>
          </w:p>
        </w:tc>
        <w:tc>
          <w:tcPr>
            <w:tcW w:w="1275" w:type="dxa"/>
          </w:tcPr>
          <w:p w:rsidR="00DF1E49" w:rsidRPr="00DF1E49" w:rsidRDefault="00DF1E49" w:rsidP="00DF1E49">
            <w:pPr>
              <w:jc w:val="center"/>
              <w:rPr>
                <w:color w:val="000000"/>
                <w:spacing w:val="-1"/>
              </w:rPr>
            </w:pPr>
          </w:p>
        </w:tc>
      </w:tr>
      <w:tr w:rsidR="00DF1E49" w:rsidRPr="00DF1E49" w:rsidTr="00DF1E49">
        <w:trPr>
          <w:trHeight w:val="768"/>
        </w:trPr>
        <w:tc>
          <w:tcPr>
            <w:tcW w:w="9606" w:type="dxa"/>
            <w:gridSpan w:val="5"/>
          </w:tcPr>
          <w:p w:rsidR="00DF1E49" w:rsidRPr="00DF1E49" w:rsidRDefault="00DF1E49" w:rsidP="00DF1E49">
            <w:pPr>
              <w:jc w:val="center"/>
              <w:rPr>
                <w:color w:val="000000"/>
                <w:spacing w:val="-1"/>
              </w:rPr>
            </w:pPr>
            <w:r w:rsidRPr="00DF1E49">
              <w:rPr>
                <w:color w:val="000000"/>
                <w:spacing w:val="-1"/>
              </w:rPr>
              <w:t xml:space="preserve">                                                                                                                                 Итого:</w:t>
            </w:r>
          </w:p>
        </w:tc>
        <w:tc>
          <w:tcPr>
            <w:tcW w:w="1275" w:type="dxa"/>
          </w:tcPr>
          <w:p w:rsidR="00DF1E49" w:rsidRPr="00DF1E49" w:rsidRDefault="00DF1E49" w:rsidP="00DF1E49">
            <w:pPr>
              <w:jc w:val="center"/>
              <w:rPr>
                <w:color w:val="000000"/>
                <w:spacing w:val="-1"/>
              </w:rPr>
            </w:pPr>
          </w:p>
        </w:tc>
      </w:tr>
    </w:tbl>
    <w:p w:rsidR="00DF1E49" w:rsidRPr="00DF1E49" w:rsidRDefault="00DF1E49" w:rsidP="00DF1E49">
      <w:pPr>
        <w:jc w:val="right"/>
      </w:pPr>
    </w:p>
    <w:p w:rsidR="00DF1E49" w:rsidRPr="00DF1E49" w:rsidRDefault="00DF1E49" w:rsidP="00DF1E49">
      <w:pPr>
        <w:jc w:val="right"/>
      </w:pPr>
    </w:p>
    <w:tbl>
      <w:tblPr>
        <w:tblW w:w="10143" w:type="dxa"/>
        <w:tblInd w:w="70" w:type="dxa"/>
        <w:tblLayout w:type="fixed"/>
        <w:tblCellMar>
          <w:left w:w="70" w:type="dxa"/>
          <w:right w:w="70" w:type="dxa"/>
        </w:tblCellMar>
        <w:tblLook w:val="0000"/>
      </w:tblPr>
      <w:tblGrid>
        <w:gridCol w:w="4590"/>
        <w:gridCol w:w="513"/>
        <w:gridCol w:w="5040"/>
      </w:tblGrid>
      <w:tr w:rsidR="00DF1E49" w:rsidRPr="00DF1E49" w:rsidTr="00DF1E49">
        <w:trPr>
          <w:trHeight w:val="52"/>
        </w:trPr>
        <w:tc>
          <w:tcPr>
            <w:tcW w:w="4590" w:type="dxa"/>
          </w:tcPr>
          <w:p w:rsidR="00DF1E49" w:rsidRPr="00DF1E49" w:rsidRDefault="00DF1E49" w:rsidP="00DF1E49">
            <w:pPr>
              <w:snapToGrid w:val="0"/>
              <w:spacing w:line="240" w:lineRule="atLeast"/>
              <w:jc w:val="center"/>
              <w:rPr>
                <w:b/>
              </w:rPr>
            </w:pPr>
            <w:r w:rsidRPr="00DF1E49">
              <w:rPr>
                <w:b/>
              </w:rPr>
              <w:t>Покупатель</w:t>
            </w:r>
          </w:p>
        </w:tc>
        <w:tc>
          <w:tcPr>
            <w:tcW w:w="513" w:type="dxa"/>
          </w:tcPr>
          <w:p w:rsidR="00DF1E49" w:rsidRPr="00DF1E49" w:rsidRDefault="00DF1E49" w:rsidP="00DF1E49">
            <w:pPr>
              <w:snapToGrid w:val="0"/>
              <w:spacing w:line="240" w:lineRule="atLeast"/>
              <w:jc w:val="center"/>
              <w:rPr>
                <w:b/>
              </w:rPr>
            </w:pPr>
          </w:p>
        </w:tc>
        <w:tc>
          <w:tcPr>
            <w:tcW w:w="5040" w:type="dxa"/>
          </w:tcPr>
          <w:p w:rsidR="00DF1E49" w:rsidRPr="00DF1E49" w:rsidRDefault="00DF1E49" w:rsidP="00DF1E49">
            <w:pPr>
              <w:pStyle w:val="2"/>
              <w:tabs>
                <w:tab w:val="left" w:pos="-602"/>
                <w:tab w:val="num" w:pos="0"/>
              </w:tabs>
              <w:snapToGrid w:val="0"/>
              <w:spacing w:before="0" w:line="240" w:lineRule="atLeast"/>
              <w:ind w:left="-602"/>
              <w:jc w:val="center"/>
              <w:rPr>
                <w:rFonts w:ascii="Times New Roman" w:hAnsi="Times New Roman" w:cs="Times New Roman"/>
                <w:color w:val="auto"/>
                <w:sz w:val="24"/>
                <w:szCs w:val="24"/>
              </w:rPr>
            </w:pPr>
            <w:r w:rsidRPr="00DF1E49">
              <w:rPr>
                <w:rFonts w:ascii="Times New Roman" w:hAnsi="Times New Roman" w:cs="Times New Roman"/>
                <w:color w:val="auto"/>
                <w:sz w:val="24"/>
                <w:szCs w:val="24"/>
              </w:rPr>
              <w:t>Поставщик</w:t>
            </w:r>
          </w:p>
        </w:tc>
      </w:tr>
      <w:tr w:rsidR="00DF1E49" w:rsidRPr="00DF1E49" w:rsidTr="00DF1E49">
        <w:trPr>
          <w:trHeight w:val="135"/>
        </w:trPr>
        <w:tc>
          <w:tcPr>
            <w:tcW w:w="4590" w:type="dxa"/>
          </w:tcPr>
          <w:p w:rsidR="00DF1E49" w:rsidRPr="00DF1E49" w:rsidRDefault="00DF1E49" w:rsidP="00DF1E49">
            <w:pPr>
              <w:jc w:val="both"/>
            </w:pPr>
          </w:p>
        </w:tc>
        <w:tc>
          <w:tcPr>
            <w:tcW w:w="513" w:type="dxa"/>
          </w:tcPr>
          <w:p w:rsidR="00DF1E49" w:rsidRPr="00DF1E49" w:rsidRDefault="00DF1E49" w:rsidP="00DF1E49">
            <w:pPr>
              <w:jc w:val="both"/>
            </w:pPr>
          </w:p>
        </w:tc>
        <w:tc>
          <w:tcPr>
            <w:tcW w:w="5040" w:type="dxa"/>
          </w:tcPr>
          <w:p w:rsidR="00DF1E49" w:rsidRDefault="00DF1E49" w:rsidP="00DF1E49">
            <w:pPr>
              <w:jc w:val="both"/>
            </w:pPr>
          </w:p>
          <w:p w:rsidR="00B101F4" w:rsidRPr="00DF1E49" w:rsidRDefault="00B101F4" w:rsidP="00DF1E49">
            <w:pPr>
              <w:jc w:val="both"/>
            </w:pPr>
          </w:p>
        </w:tc>
      </w:tr>
      <w:tr w:rsidR="00DF1E49" w:rsidRPr="00DF1E49" w:rsidTr="00DF1E49">
        <w:trPr>
          <w:trHeight w:val="4275"/>
        </w:trPr>
        <w:tc>
          <w:tcPr>
            <w:tcW w:w="4590" w:type="dxa"/>
          </w:tcPr>
          <w:p w:rsidR="00DF1E49" w:rsidRPr="00DF1E49" w:rsidRDefault="00DF1E49" w:rsidP="00DF1E49"/>
          <w:p w:rsidR="00DF1E49" w:rsidRPr="00DF1E49" w:rsidRDefault="00DF1E49" w:rsidP="00DF1E49">
            <w:r w:rsidRPr="00DF1E49">
              <w:t>_________________ А.В.Смирнов</w:t>
            </w:r>
          </w:p>
          <w:p w:rsidR="00DF1E49" w:rsidRPr="00DF1E49" w:rsidRDefault="00DF1E49" w:rsidP="00DF1E49"/>
          <w:p w:rsidR="00DF1E49" w:rsidRPr="00DF1E49" w:rsidRDefault="00DF1E49" w:rsidP="00DF1E49">
            <w:pPr>
              <w:jc w:val="both"/>
            </w:pPr>
            <w:r w:rsidRPr="00DF1E49">
              <w:t>М.П.</w:t>
            </w:r>
          </w:p>
          <w:p w:rsidR="00DF1E49" w:rsidRPr="00DF1E49" w:rsidRDefault="00DF1E49" w:rsidP="00DF1E49">
            <w:pPr>
              <w:jc w:val="both"/>
            </w:pPr>
          </w:p>
        </w:tc>
        <w:tc>
          <w:tcPr>
            <w:tcW w:w="513" w:type="dxa"/>
          </w:tcPr>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 w:rsidR="00DF1E49" w:rsidRPr="00DF1E49" w:rsidRDefault="00DF1E49" w:rsidP="00DF1E49">
            <w:pPr>
              <w:jc w:val="both"/>
            </w:pPr>
          </w:p>
        </w:tc>
        <w:tc>
          <w:tcPr>
            <w:tcW w:w="5040" w:type="dxa"/>
          </w:tcPr>
          <w:p w:rsidR="00DF1E49" w:rsidRPr="00DF1E49" w:rsidRDefault="00DF1E49" w:rsidP="00DF1E49">
            <w:pPr>
              <w:jc w:val="both"/>
            </w:pPr>
            <w:r w:rsidRPr="00DF1E49">
              <w:t xml:space="preserve">___________________ </w:t>
            </w:r>
          </w:p>
          <w:p w:rsidR="00DF1E49" w:rsidRPr="00DF1E49" w:rsidRDefault="00DF1E49" w:rsidP="00DF1E49">
            <w:pPr>
              <w:jc w:val="both"/>
            </w:pPr>
          </w:p>
          <w:p w:rsidR="00DF1E49" w:rsidRPr="00DF1E49" w:rsidRDefault="00DF1E49" w:rsidP="00DF1E49">
            <w:pPr>
              <w:jc w:val="both"/>
            </w:pPr>
            <w:r w:rsidRPr="00DF1E49">
              <w:t>М.П.</w:t>
            </w:r>
          </w:p>
          <w:p w:rsidR="00DF1E49" w:rsidRPr="00DF1E49" w:rsidRDefault="00DF1E49" w:rsidP="00DF1E49">
            <w:pPr>
              <w:jc w:val="both"/>
            </w:pPr>
          </w:p>
        </w:tc>
      </w:tr>
    </w:tbl>
    <w:p w:rsidR="00DF1E49" w:rsidRPr="00DF1E49" w:rsidRDefault="00DF1E49" w:rsidP="00DF1E49">
      <w:pPr>
        <w:jc w:val="right"/>
      </w:pPr>
    </w:p>
    <w:p w:rsidR="00DF1E49" w:rsidRPr="00DF1E49" w:rsidRDefault="00DF1E49" w:rsidP="00DF1E49">
      <w:pPr>
        <w:jc w:val="right"/>
      </w:pPr>
    </w:p>
    <w:p w:rsidR="00DF1E49" w:rsidRPr="00DF1E49" w:rsidRDefault="00DF1E49" w:rsidP="00DF1E49">
      <w:pPr>
        <w:jc w:val="right"/>
      </w:pPr>
    </w:p>
    <w:p w:rsidR="00DF1E49" w:rsidRPr="00DF1E49" w:rsidRDefault="00DF1E49" w:rsidP="00DF1E49">
      <w:pPr>
        <w:jc w:val="right"/>
      </w:pPr>
    </w:p>
    <w:p w:rsidR="00DF1E49" w:rsidRDefault="00DF1E49" w:rsidP="00DF1E49">
      <w:pPr>
        <w:jc w:val="center"/>
      </w:pPr>
    </w:p>
    <w:p w:rsidR="00EF6B95" w:rsidRDefault="00EF6B95">
      <w:pPr>
        <w:rPr>
          <w:b/>
          <w:bCs/>
        </w:rPr>
      </w:pP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both"/>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right"/>
      </w:pPr>
    </w:p>
    <w:p w:rsidR="00EF6B95" w:rsidRDefault="00EF6B95">
      <w:pPr>
        <w:jc w:val="center"/>
      </w:pPr>
    </w:p>
    <w:p w:rsidR="00EF6B95" w:rsidRDefault="00EF6B95"/>
    <w:sectPr w:rsidR="00EF6B95" w:rsidSect="00A33FF6">
      <w:footnotePr>
        <w:pos w:val="beneathText"/>
      </w:footnotePr>
      <w:pgSz w:w="11905" w:h="16837"/>
      <w:pgMar w:top="851" w:right="851" w:bottom="851" w:left="1134" w:header="720" w:footer="720" w:gutter="0"/>
      <w:cols w:space="720"/>
      <w:docGrid w:linePitch="24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99">
    <w:charset w:val="CC"/>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color w:val="00000A"/>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3"/>
    <w:multiLevelType w:val="multilevel"/>
    <w:tmpl w:val="0000000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315B2FC1"/>
    <w:multiLevelType w:val="multilevel"/>
    <w:tmpl w:val="EB746234"/>
    <w:lvl w:ilvl="0">
      <w:start w:val="3"/>
      <w:numFmt w:val="decimal"/>
      <w:lvlText w:val="%1."/>
      <w:lvlJc w:val="left"/>
      <w:pPr>
        <w:tabs>
          <w:tab w:val="num" w:pos="360"/>
        </w:tabs>
        <w:ind w:left="360"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1932"/>
        </w:tabs>
        <w:ind w:left="1932" w:hanging="108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576"/>
        </w:tabs>
        <w:ind w:left="2576" w:hanging="1440"/>
      </w:p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EF6B95"/>
    <w:rsid w:val="00087D7F"/>
    <w:rsid w:val="000B1858"/>
    <w:rsid w:val="000D6C25"/>
    <w:rsid w:val="0011514C"/>
    <w:rsid w:val="00130642"/>
    <w:rsid w:val="00184330"/>
    <w:rsid w:val="00185D33"/>
    <w:rsid w:val="001D0541"/>
    <w:rsid w:val="00211D11"/>
    <w:rsid w:val="00223278"/>
    <w:rsid w:val="002B56FC"/>
    <w:rsid w:val="003314AD"/>
    <w:rsid w:val="00351819"/>
    <w:rsid w:val="00384349"/>
    <w:rsid w:val="00400E31"/>
    <w:rsid w:val="00537AFE"/>
    <w:rsid w:val="005459A1"/>
    <w:rsid w:val="005D165F"/>
    <w:rsid w:val="006122E6"/>
    <w:rsid w:val="006423E3"/>
    <w:rsid w:val="006A76B5"/>
    <w:rsid w:val="006E7045"/>
    <w:rsid w:val="00736BBD"/>
    <w:rsid w:val="00762299"/>
    <w:rsid w:val="007A770D"/>
    <w:rsid w:val="007E6E1C"/>
    <w:rsid w:val="00824CA5"/>
    <w:rsid w:val="009134CF"/>
    <w:rsid w:val="0091526A"/>
    <w:rsid w:val="00920537"/>
    <w:rsid w:val="00A23566"/>
    <w:rsid w:val="00A33FF6"/>
    <w:rsid w:val="00B067F7"/>
    <w:rsid w:val="00B101F4"/>
    <w:rsid w:val="00B1055C"/>
    <w:rsid w:val="00BA5850"/>
    <w:rsid w:val="00C417E0"/>
    <w:rsid w:val="00C835F9"/>
    <w:rsid w:val="00CF5EA4"/>
    <w:rsid w:val="00D9404B"/>
    <w:rsid w:val="00DF1E49"/>
    <w:rsid w:val="00E32E37"/>
    <w:rsid w:val="00E40825"/>
    <w:rsid w:val="00E5799B"/>
    <w:rsid w:val="00EE426C"/>
    <w:rsid w:val="00EF10B7"/>
    <w:rsid w:val="00EF6B95"/>
    <w:rsid w:val="00F214C8"/>
    <w:rsid w:val="00F51EAF"/>
    <w:rsid w:val="00F84AB1"/>
    <w:rsid w:val="00F869F7"/>
    <w:rsid w:val="00F877BA"/>
    <w:rsid w:val="00FD46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FF6"/>
    <w:pPr>
      <w:suppressAutoHyphens/>
    </w:pPr>
    <w:rPr>
      <w:kern w:val="1"/>
      <w:sz w:val="24"/>
      <w:szCs w:val="24"/>
      <w:lang w:eastAsia="ar-SA"/>
    </w:rPr>
  </w:style>
  <w:style w:type="paragraph" w:styleId="1">
    <w:name w:val="heading 1"/>
    <w:next w:val="a0"/>
    <w:qFormat/>
    <w:rsid w:val="00A33FF6"/>
    <w:pPr>
      <w:keepNext/>
      <w:widowControl w:val="0"/>
      <w:tabs>
        <w:tab w:val="num" w:pos="432"/>
      </w:tabs>
      <w:suppressAutoHyphens/>
      <w:spacing w:before="240" w:after="60"/>
      <w:ind w:left="432" w:hanging="432"/>
      <w:outlineLvl w:val="0"/>
    </w:pPr>
    <w:rPr>
      <w:rFonts w:ascii="Arial" w:hAnsi="Arial" w:cs="Arial"/>
      <w:b/>
      <w:bCs/>
      <w:kern w:val="1"/>
      <w:sz w:val="28"/>
      <w:szCs w:val="28"/>
      <w:lang w:eastAsia="ar-SA"/>
    </w:rPr>
  </w:style>
  <w:style w:type="paragraph" w:styleId="2">
    <w:name w:val="heading 2"/>
    <w:next w:val="a0"/>
    <w:qFormat/>
    <w:rsid w:val="00A33FF6"/>
    <w:pPr>
      <w:keepNext/>
      <w:widowControl w:val="0"/>
      <w:tabs>
        <w:tab w:val="num" w:pos="576"/>
      </w:tabs>
      <w:suppressAutoHyphens/>
      <w:spacing w:before="200"/>
      <w:ind w:left="576" w:hanging="576"/>
      <w:outlineLvl w:val="1"/>
    </w:pPr>
    <w:rPr>
      <w:rFonts w:ascii="Cambria" w:hAnsi="Cambria" w:cs="font99"/>
      <w:b/>
      <w:bCs/>
      <w:color w:val="4F81BD"/>
      <w:kern w:val="1"/>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A33FF6"/>
  </w:style>
  <w:style w:type="character" w:customStyle="1" w:styleId="a4">
    <w:name w:val="Основной текст Знак"/>
    <w:rsid w:val="00A33FF6"/>
    <w:rPr>
      <w:rFonts w:ascii="Arial" w:hAnsi="Arial"/>
      <w:sz w:val="24"/>
      <w:lang w:val="ru-RU" w:eastAsia="ar-SA" w:bidi="ar-SA"/>
    </w:rPr>
  </w:style>
  <w:style w:type="character" w:styleId="a5">
    <w:name w:val="Hyperlink"/>
    <w:semiHidden/>
    <w:rsid w:val="00A33FF6"/>
    <w:rPr>
      <w:color w:val="0000FF"/>
      <w:u w:val="single"/>
    </w:rPr>
  </w:style>
  <w:style w:type="character" w:customStyle="1" w:styleId="a6">
    <w:name w:val="Гипертекстовая ссылка"/>
    <w:rsid w:val="00A33FF6"/>
    <w:rPr>
      <w:color w:val="008000"/>
    </w:rPr>
  </w:style>
  <w:style w:type="character" w:customStyle="1" w:styleId="a7">
    <w:name w:val="Название Знак"/>
    <w:link w:val="a8"/>
    <w:rsid w:val="00A33FF6"/>
    <w:rPr>
      <w:rFonts w:cs="Calibri"/>
      <w:b/>
      <w:sz w:val="28"/>
    </w:rPr>
  </w:style>
  <w:style w:type="character" w:customStyle="1" w:styleId="a9">
    <w:name w:val="Подзаголовок Знак"/>
    <w:rsid w:val="00A33FF6"/>
    <w:rPr>
      <w:rFonts w:ascii="Cambria" w:eastAsia="Times New Roman" w:hAnsi="Cambria" w:cs="Times New Roman"/>
      <w:sz w:val="24"/>
      <w:szCs w:val="24"/>
    </w:rPr>
  </w:style>
  <w:style w:type="character" w:customStyle="1" w:styleId="aa">
    <w:name w:val="Текст выноски Знак"/>
    <w:rsid w:val="00A33FF6"/>
    <w:rPr>
      <w:rFonts w:ascii="Tahoma" w:hAnsi="Tahoma" w:cs="Tahoma"/>
      <w:sz w:val="16"/>
      <w:szCs w:val="16"/>
    </w:rPr>
  </w:style>
  <w:style w:type="character" w:customStyle="1" w:styleId="20">
    <w:name w:val="Заголовок 2 Знак"/>
    <w:rsid w:val="00A33FF6"/>
    <w:rPr>
      <w:rFonts w:ascii="Cambria" w:hAnsi="Cambria" w:cs="font99"/>
      <w:b/>
      <w:bCs/>
      <w:color w:val="4F81BD"/>
      <w:sz w:val="26"/>
      <w:szCs w:val="26"/>
    </w:rPr>
  </w:style>
  <w:style w:type="character" w:customStyle="1" w:styleId="ListLabel1">
    <w:name w:val="ListLabel 1"/>
    <w:rsid w:val="00A33FF6"/>
    <w:rPr>
      <w:color w:val="00000A"/>
    </w:rPr>
  </w:style>
  <w:style w:type="character" w:customStyle="1" w:styleId="ab">
    <w:name w:val="Символ нумерации"/>
    <w:rsid w:val="00A33FF6"/>
  </w:style>
  <w:style w:type="paragraph" w:customStyle="1" w:styleId="ac">
    <w:name w:val="Заголовок"/>
    <w:next w:val="a0"/>
    <w:rsid w:val="00A33FF6"/>
    <w:pPr>
      <w:keepNext/>
      <w:widowControl w:val="0"/>
      <w:suppressAutoHyphens/>
      <w:spacing w:before="240" w:after="120"/>
      <w:jc w:val="center"/>
    </w:pPr>
    <w:rPr>
      <w:rFonts w:ascii="Arial" w:eastAsia="MS Mincho" w:hAnsi="Arial" w:cs="Calibri"/>
      <w:b/>
      <w:kern w:val="1"/>
      <w:sz w:val="28"/>
      <w:lang w:eastAsia="ar-SA"/>
    </w:rPr>
  </w:style>
  <w:style w:type="paragraph" w:styleId="a0">
    <w:name w:val="Body Text"/>
    <w:semiHidden/>
    <w:rsid w:val="00A33FF6"/>
    <w:pPr>
      <w:widowControl w:val="0"/>
      <w:suppressAutoHyphens/>
      <w:jc w:val="both"/>
    </w:pPr>
    <w:rPr>
      <w:rFonts w:ascii="Arial" w:hAnsi="Arial"/>
      <w:kern w:val="1"/>
      <w:lang w:eastAsia="ar-SA"/>
    </w:rPr>
  </w:style>
  <w:style w:type="paragraph" w:styleId="ad">
    <w:name w:val="List"/>
    <w:basedOn w:val="a0"/>
    <w:semiHidden/>
    <w:rsid w:val="00A33FF6"/>
    <w:rPr>
      <w:rFonts w:cs="Tahoma"/>
    </w:rPr>
  </w:style>
  <w:style w:type="paragraph" w:customStyle="1" w:styleId="11">
    <w:name w:val="Название1"/>
    <w:basedOn w:val="a"/>
    <w:rsid w:val="00A33FF6"/>
    <w:pPr>
      <w:suppressLineNumbers/>
      <w:spacing w:before="120" w:after="120"/>
    </w:pPr>
    <w:rPr>
      <w:rFonts w:ascii="Arial" w:hAnsi="Arial" w:cs="Tahoma"/>
      <w:i/>
      <w:iCs/>
      <w:sz w:val="20"/>
    </w:rPr>
  </w:style>
  <w:style w:type="paragraph" w:customStyle="1" w:styleId="12">
    <w:name w:val="Указатель1"/>
    <w:basedOn w:val="a"/>
    <w:rsid w:val="00A33FF6"/>
    <w:pPr>
      <w:suppressLineNumbers/>
    </w:pPr>
    <w:rPr>
      <w:rFonts w:ascii="Arial" w:hAnsi="Arial" w:cs="Tahoma"/>
    </w:rPr>
  </w:style>
  <w:style w:type="paragraph" w:styleId="ae">
    <w:name w:val="header"/>
    <w:semiHidden/>
    <w:rsid w:val="00A33FF6"/>
    <w:pPr>
      <w:widowControl w:val="0"/>
      <w:suppressLineNumbers/>
      <w:tabs>
        <w:tab w:val="center" w:pos="4320"/>
        <w:tab w:val="right" w:pos="8640"/>
      </w:tabs>
      <w:suppressAutoHyphens/>
      <w:overflowPunct w:val="0"/>
    </w:pPr>
    <w:rPr>
      <w:kern w:val="1"/>
      <w:lang w:val="en-US" w:eastAsia="ar-SA"/>
    </w:rPr>
  </w:style>
  <w:style w:type="paragraph" w:customStyle="1" w:styleId="ConsNonformat">
    <w:name w:val="ConsNonformat"/>
    <w:rsid w:val="00A33FF6"/>
    <w:pPr>
      <w:suppressAutoHyphens/>
    </w:pPr>
    <w:rPr>
      <w:rFonts w:ascii="Courier New" w:hAnsi="Courier New" w:cs="Courier New"/>
      <w:kern w:val="1"/>
      <w:lang w:eastAsia="ar-SA"/>
    </w:rPr>
  </w:style>
  <w:style w:type="paragraph" w:customStyle="1" w:styleId="af">
    <w:name w:val="Комментарий"/>
    <w:rsid w:val="00A33FF6"/>
    <w:pPr>
      <w:widowControl w:val="0"/>
      <w:suppressAutoHyphens/>
      <w:ind w:left="170"/>
      <w:jc w:val="both"/>
    </w:pPr>
    <w:rPr>
      <w:rFonts w:ascii="Arial" w:hAnsi="Arial"/>
      <w:i/>
      <w:iCs/>
      <w:color w:val="800080"/>
      <w:kern w:val="1"/>
      <w:lang w:eastAsia="ar-SA"/>
    </w:rPr>
  </w:style>
  <w:style w:type="paragraph" w:customStyle="1" w:styleId="13">
    <w:name w:val="Обычный (веб)1"/>
    <w:rsid w:val="00A33FF6"/>
    <w:pPr>
      <w:widowControl w:val="0"/>
      <w:suppressAutoHyphens/>
      <w:spacing w:before="100" w:after="119"/>
    </w:pPr>
    <w:rPr>
      <w:kern w:val="1"/>
      <w:lang w:eastAsia="ar-SA"/>
    </w:rPr>
  </w:style>
  <w:style w:type="paragraph" w:styleId="af0">
    <w:name w:val="Subtitle"/>
    <w:next w:val="a0"/>
    <w:qFormat/>
    <w:rsid w:val="00A33FF6"/>
    <w:pPr>
      <w:widowControl w:val="0"/>
      <w:suppressAutoHyphens/>
      <w:spacing w:after="60"/>
      <w:jc w:val="center"/>
    </w:pPr>
    <w:rPr>
      <w:rFonts w:ascii="Cambria" w:hAnsi="Cambria"/>
      <w:i/>
      <w:iCs/>
      <w:kern w:val="1"/>
      <w:sz w:val="28"/>
      <w:szCs w:val="28"/>
      <w:lang w:eastAsia="ar-SA"/>
    </w:rPr>
  </w:style>
  <w:style w:type="paragraph" w:customStyle="1" w:styleId="14">
    <w:name w:val="Знак1"/>
    <w:rsid w:val="00A33FF6"/>
    <w:pPr>
      <w:widowControl w:val="0"/>
      <w:suppressAutoHyphens/>
    </w:pPr>
    <w:rPr>
      <w:kern w:val="1"/>
      <w:lang w:eastAsia="ar-SA"/>
    </w:rPr>
  </w:style>
  <w:style w:type="paragraph" w:customStyle="1" w:styleId="15">
    <w:name w:val="Текст выноски1"/>
    <w:rsid w:val="00A33FF6"/>
    <w:pPr>
      <w:widowControl w:val="0"/>
      <w:suppressAutoHyphens/>
    </w:pPr>
    <w:rPr>
      <w:rFonts w:ascii="Tahoma" w:hAnsi="Tahoma" w:cs="Tahoma"/>
      <w:kern w:val="1"/>
      <w:sz w:val="16"/>
      <w:szCs w:val="16"/>
      <w:lang w:eastAsia="ar-SA"/>
    </w:rPr>
  </w:style>
  <w:style w:type="paragraph" w:styleId="a8">
    <w:name w:val="Title"/>
    <w:basedOn w:val="a"/>
    <w:next w:val="a"/>
    <w:link w:val="a7"/>
    <w:qFormat/>
    <w:rsid w:val="00DF1E49"/>
    <w:pPr>
      <w:jc w:val="center"/>
    </w:pPr>
    <w:rPr>
      <w:rFonts w:cs="Calibri"/>
      <w:b/>
      <w:kern w:val="0"/>
      <w:sz w:val="28"/>
      <w:szCs w:val="20"/>
      <w:lang w:eastAsia="ru-RU"/>
    </w:rPr>
  </w:style>
  <w:style w:type="character" w:customStyle="1" w:styleId="16">
    <w:name w:val="Название Знак1"/>
    <w:basedOn w:val="a1"/>
    <w:link w:val="a8"/>
    <w:uiPriority w:val="10"/>
    <w:rsid w:val="00DF1E49"/>
    <w:rPr>
      <w:rFonts w:asciiTheme="majorHAnsi" w:eastAsiaTheme="majorEastAsia" w:hAnsiTheme="majorHAnsi" w:cstheme="majorBidi"/>
      <w:b/>
      <w:bCs/>
      <w:kern w:val="28"/>
      <w:sz w:val="32"/>
      <w:szCs w:val="32"/>
      <w:lang w:eastAsia="ar-SA"/>
    </w:rPr>
  </w:style>
  <w:style w:type="paragraph" w:styleId="af1">
    <w:name w:val="Balloon Text"/>
    <w:basedOn w:val="a"/>
    <w:link w:val="17"/>
    <w:uiPriority w:val="99"/>
    <w:semiHidden/>
    <w:unhideWhenUsed/>
    <w:rsid w:val="00130642"/>
    <w:rPr>
      <w:rFonts w:ascii="Tahoma" w:hAnsi="Tahoma" w:cs="Tahoma"/>
      <w:sz w:val="16"/>
      <w:szCs w:val="16"/>
    </w:rPr>
  </w:style>
  <w:style w:type="character" w:customStyle="1" w:styleId="17">
    <w:name w:val="Текст выноски Знак1"/>
    <w:basedOn w:val="a1"/>
    <w:link w:val="af1"/>
    <w:uiPriority w:val="99"/>
    <w:semiHidden/>
    <w:rsid w:val="00130642"/>
    <w:rPr>
      <w:rFonts w:ascii="Tahoma" w:hAnsi="Tahoma" w:cs="Tahoma"/>
      <w:kern w:val="1"/>
      <w:sz w:val="16"/>
      <w:szCs w:val="16"/>
      <w:lang w:eastAsia="ar-SA"/>
    </w:rPr>
  </w:style>
  <w:style w:type="paragraph" w:styleId="af2">
    <w:name w:val="Normal (Web)"/>
    <w:basedOn w:val="a"/>
    <w:rsid w:val="00F84AB1"/>
    <w:pPr>
      <w:suppressAutoHyphens w:val="0"/>
      <w:spacing w:before="240" w:after="100" w:afterAutospacing="1" w:line="384" w:lineRule="auto"/>
    </w:pPr>
    <w:rPr>
      <w:kern w:val="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ptorg72@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2825</Words>
  <Characters>16107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18895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User</dc:creator>
  <cp:keywords/>
  <cp:lastModifiedBy>Зам директора</cp:lastModifiedBy>
  <cp:revision>8</cp:revision>
  <cp:lastPrinted>2012-05-05T10:15:00Z</cp:lastPrinted>
  <dcterms:created xsi:type="dcterms:W3CDTF">2012-05-04T11:51:00Z</dcterms:created>
  <dcterms:modified xsi:type="dcterms:W3CDTF">2012-05-05T11:04:00Z</dcterms:modified>
</cp:coreProperties>
</file>