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52" w:rsidRDefault="00561752" w:rsidP="00561752">
      <w:pPr>
        <w:pStyle w:val="2"/>
        <w:rPr>
          <w:rFonts w:eastAsia="Times New Roman"/>
        </w:rPr>
      </w:pPr>
      <w:r>
        <w:rPr>
          <w:rFonts w:eastAsia="Times New Roman"/>
        </w:rPr>
        <w:t>Информация Минтруда России от 19 февраля 2013 г.</w:t>
      </w:r>
    </w:p>
    <w:p w:rsidR="00561752" w:rsidRDefault="00561752" w:rsidP="00561752">
      <w:pPr>
        <w:pStyle w:val="1"/>
        <w:rPr>
          <w:rFonts w:eastAsia="Times New Roman"/>
        </w:rPr>
      </w:pPr>
      <w:r>
        <w:rPr>
          <w:rFonts w:eastAsia="Times New Roman"/>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561752" w:rsidRDefault="00561752" w:rsidP="00561752">
      <w:pPr>
        <w:pStyle w:val="a3"/>
      </w:pPr>
      <w:r>
        <w:t>I. Международный опыт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561752" w:rsidRDefault="00561752" w:rsidP="00561752">
      <w:pPr>
        <w:pStyle w:val="a3"/>
      </w:pPr>
      <w:r>
        <w:t> Российская Федерация реализует принятые обязательства во исполнение Конвенций Организации Объединенных Наций,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561752" w:rsidRDefault="00561752" w:rsidP="00561752">
      <w:pPr>
        <w:pStyle w:val="a3"/>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561752" w:rsidRDefault="00561752" w:rsidP="00561752">
      <w:pPr>
        <w:pStyle w:val="a3"/>
      </w:pPr>
      <w:proofErr w:type="gramStart"/>
      <w:r>
        <w:t xml:space="preserve">В соответствии со статьей 3 Конвенции Совета Европы об уголовной ответственности за коррупцию от 27 января 1999 г. признается в качестве уголовного правонарушения преднамеренное </w:t>
      </w:r>
      <w:proofErr w:type="spellStart"/>
      <w:r>
        <w:t>испрашивание</w:t>
      </w:r>
      <w:proofErr w:type="spellEnd"/>
      <w:r>
        <w:t xml:space="preserve"> публичным должностным лицом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w:t>
      </w:r>
      <w:proofErr w:type="gramEnd"/>
      <w:r>
        <w:t xml:space="preserve"> при осуществлении своих функций.</w:t>
      </w:r>
    </w:p>
    <w:p w:rsidR="00561752" w:rsidRDefault="00561752" w:rsidP="00561752">
      <w:pPr>
        <w:pStyle w:val="a3"/>
      </w:pPr>
      <w:r>
        <w:t>В Российской Федерации положения, устанавливающие ответственность за обещание или согласие принять взятку или незаконное вознаграждение, в законодательстве не предусматриваются.</w:t>
      </w:r>
    </w:p>
    <w:p w:rsidR="00561752" w:rsidRDefault="00561752" w:rsidP="00561752">
      <w:pPr>
        <w:pStyle w:val="a3"/>
      </w:pPr>
      <w:proofErr w:type="gramStart"/>
      <w:r>
        <w:lastRenderedPageBreak/>
        <w:t>Вместе с тем,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 внесены изменения, направленные на решение концептуальных проблем в области борьбы с коррупцией.</w:t>
      </w:r>
      <w:proofErr w:type="gramEnd"/>
    </w:p>
    <w:p w:rsidR="00561752" w:rsidRDefault="00561752" w:rsidP="00561752">
      <w:pPr>
        <w:pStyle w:val="a3"/>
      </w:pPr>
      <w:proofErr w:type="gramStart"/>
      <w:r>
        <w:t>Изменения, внесенные в Уголовный кодекс Российской Федерации (далее – УК РФ), вступившие в силу 17 мая 2011 г.,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561752" w:rsidRDefault="00561752" w:rsidP="00561752">
      <w:pPr>
        <w:pStyle w:val="a3"/>
      </w:pPr>
      <w: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561752" w:rsidRDefault="00561752" w:rsidP="00561752">
      <w:pPr>
        <w:pStyle w:val="a3"/>
      </w:pPr>
      <w: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561752" w:rsidRDefault="00561752" w:rsidP="00561752">
      <w:pPr>
        <w:pStyle w:val="a3"/>
      </w:pPr>
      <w:r>
        <w:t>Установлена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561752" w:rsidRDefault="00561752" w:rsidP="00561752">
      <w:pPr>
        <w:pStyle w:val="a3"/>
      </w:pPr>
      <w:r>
        <w:t>В части 5 статьи 291.1 УК РФ предусматривается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или предложение посредничества законодательством признаются более опасными, нежели собственно посредничество.</w:t>
      </w:r>
    </w:p>
    <w:p w:rsidR="00561752" w:rsidRDefault="00561752" w:rsidP="00561752">
      <w:pPr>
        <w:pStyle w:val="a3"/>
      </w:pPr>
      <w: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561752" w:rsidRDefault="00561752" w:rsidP="00561752">
      <w:pPr>
        <w:pStyle w:val="a3"/>
      </w:pPr>
      <w:proofErr w:type="gramStart"/>
      <w:r>
        <w:t xml:space="preserve">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w:t>
      </w:r>
      <w:r>
        <w:lastRenderedPageBreak/>
        <w:t>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561752" w:rsidRDefault="00561752" w:rsidP="00561752">
      <w:pPr>
        <w:pStyle w:val="a3"/>
      </w:pPr>
      <w:r>
        <w:t xml:space="preserve">Несмотря на то, что уголовная ответственность за обещание взятки и согласие ее </w:t>
      </w:r>
      <w:proofErr w:type="gramStart"/>
      <w:r>
        <w:t>принять в настоящий момент не установлена</w:t>
      </w:r>
      <w:proofErr w:type="gramEnd"/>
      <w:r>
        <w:t>, подобное поведение является неприемлемым для государственных служащих, поскольку заставляет усомниться в его объективности и добросовестности, а также наносит ущерб репутации системы государственного управления.</w:t>
      </w:r>
    </w:p>
    <w:p w:rsidR="00561752" w:rsidRDefault="00561752" w:rsidP="00561752">
      <w:pPr>
        <w:pStyle w:val="a3"/>
      </w:pPr>
      <w:proofErr w:type="gramStart"/>
      <w: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61752" w:rsidRDefault="00561752" w:rsidP="00561752">
      <w:pPr>
        <w:pStyle w:val="a3"/>
      </w:pPr>
      <w:r>
        <w:t>В соответствии с Федеральным законом от 25 декабря 2008 г. № 273-ФЗ «О противодействии коррупции» одним из основных принципов противодействия коррупции названа приоритетность мер по ее профилактике.</w:t>
      </w:r>
    </w:p>
    <w:p w:rsidR="00561752" w:rsidRDefault="00561752" w:rsidP="00561752">
      <w:pPr>
        <w:pStyle w:val="a3"/>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561752" w:rsidRDefault="00561752" w:rsidP="00561752">
      <w:pPr>
        <w:pStyle w:val="a3"/>
      </w:pPr>
      <w:r>
        <w:t>Мероприятия, включенные в комплекс мер, рекомендуется осуществлять по следующим направлениям:</w:t>
      </w:r>
    </w:p>
    <w:p w:rsidR="00561752" w:rsidRDefault="00561752" w:rsidP="00561752">
      <w:pPr>
        <w:pStyle w:val="a3"/>
      </w:pPr>
      <w:proofErr w:type="gramStart"/>
      <w: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561752" w:rsidRDefault="00561752" w:rsidP="00561752">
      <w:pPr>
        <w:pStyle w:val="a3"/>
      </w:pPr>
      <w:r>
        <w:lastRenderedPageBreak/>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561752" w:rsidRDefault="00561752" w:rsidP="00561752">
      <w:pPr>
        <w:pStyle w:val="a3"/>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561752" w:rsidRDefault="00561752" w:rsidP="00561752">
      <w:pPr>
        <w:pStyle w:val="a3"/>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561752" w:rsidRDefault="00561752" w:rsidP="00561752">
      <w:pPr>
        <w:pStyle w:val="a3"/>
      </w:pPr>
      <w:r>
        <w:t>Основными задачами осуществления комплекса мер являются:</w:t>
      </w:r>
    </w:p>
    <w:p w:rsidR="00561752" w:rsidRDefault="00561752" w:rsidP="00561752">
      <w:pPr>
        <w:pStyle w:val="a3"/>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61752" w:rsidRDefault="00561752" w:rsidP="00561752">
      <w:pPr>
        <w:pStyle w:val="a3"/>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561752" w:rsidRDefault="00561752" w:rsidP="00561752">
      <w:pPr>
        <w:pStyle w:val="a3"/>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561752" w:rsidRDefault="00561752" w:rsidP="00561752">
      <w:pPr>
        <w:pStyle w:val="a3"/>
      </w:pPr>
      <w:r>
        <w:t> 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61752" w:rsidRDefault="00561752" w:rsidP="00561752">
      <w:pPr>
        <w:pStyle w:val="a3"/>
      </w:pPr>
      <w:r>
        <w:t xml:space="preserve"> 1. </w:t>
      </w:r>
      <w:proofErr w:type="gramStart"/>
      <w:r>
        <w:t>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561752" w:rsidRDefault="00561752" w:rsidP="00561752">
      <w:pPr>
        <w:pStyle w:val="a3"/>
      </w:pPr>
      <w:r>
        <w:t>Реализацию данного направления рекомендуется осуществлять посредством:</w:t>
      </w:r>
    </w:p>
    <w:p w:rsidR="00561752" w:rsidRDefault="00561752" w:rsidP="00561752">
      <w:pPr>
        <w:pStyle w:val="a3"/>
      </w:pPr>
      <w:r>
        <w:t>- проведения серии учебно-практических семинаров (тренингов);</w:t>
      </w:r>
    </w:p>
    <w:p w:rsidR="00561752" w:rsidRDefault="00561752" w:rsidP="00561752">
      <w:pPr>
        <w:pStyle w:val="a3"/>
      </w:pPr>
      <w:r>
        <w:lastRenderedPageBreak/>
        <w:t>-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561752" w:rsidRDefault="00561752" w:rsidP="00561752">
      <w:pPr>
        <w:pStyle w:val="a3"/>
      </w:pPr>
      <w:r>
        <w:t>1.1. В рамках серии учебно-практических семинаров является целесообразным рассмотрение следующих вопросов.</w:t>
      </w:r>
    </w:p>
    <w:p w:rsidR="00561752" w:rsidRDefault="00561752" w:rsidP="00561752">
      <w:pPr>
        <w:pStyle w:val="a3"/>
      </w:pPr>
      <w: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считаются не только деньги или имущество, но и выгоды или услуги имущественного характера. Под выгодами имущественного характера следует понимать: услуги, оказываемые безвозмездно, но в обычной жизни подлежащие оплате, например предоставление туристических путевок, ремонт квартиры, строительство дачи; </w:t>
      </w:r>
      <w:proofErr w:type="gramStart"/>
      <w:r>
        <w:t>а также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предоставление необоснованно высоких скидок и т.д.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roofErr w:type="gramEnd"/>
    </w:p>
    <w:p w:rsidR="00561752" w:rsidRDefault="00561752" w:rsidP="00561752">
      <w:pPr>
        <w:pStyle w:val="a3"/>
      </w:pPr>
      <w:r>
        <w:t>2) Возможное расширение в дальнейшем понятия взятки, в том числе отнесение к предмету взятки нематериальных преимуществ, в связи с тем, что Россия приняла на себя обязательства по внедрению таких норм перед Группой госуда</w:t>
      </w:r>
      <w:proofErr w:type="gramStart"/>
      <w:r>
        <w:t>рств пр</w:t>
      </w:r>
      <w:proofErr w:type="gramEnd"/>
      <w:r>
        <w:t>отив коррупции (ГРЕКО).</w:t>
      </w:r>
    </w:p>
    <w:p w:rsidR="00561752" w:rsidRDefault="00561752" w:rsidP="00561752">
      <w:pPr>
        <w:pStyle w:val="a3"/>
      </w:pPr>
      <w:r>
        <w:t>3)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561752" w:rsidRDefault="00561752" w:rsidP="00561752">
      <w:pPr>
        <w:pStyle w:val="a3"/>
      </w:pPr>
      <w:proofErr w:type="gramStart"/>
      <w:r>
        <w:t>В соответствии со статьей 19.28 КоАП РФ об административных правонарушениях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w:t>
      </w:r>
      <w:proofErr w:type="gramEnd"/>
      <w:r>
        <w:t xml:space="preserve"> служебным положением.</w:t>
      </w:r>
    </w:p>
    <w:p w:rsidR="00561752" w:rsidRDefault="00561752" w:rsidP="00561752">
      <w:pPr>
        <w:pStyle w:val="a3"/>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61752" w:rsidRDefault="00561752" w:rsidP="00561752">
      <w:pPr>
        <w:pStyle w:val="a3"/>
      </w:pPr>
      <w:r>
        <w:t xml:space="preserve">4)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w:t>
      </w:r>
      <w:r>
        <w:lastRenderedPageBreak/>
        <w:t>(пункт 11 Постановления Пленума ВС РФ № 6). При этом</w:t>
      </w:r>
      <w:proofErr w:type="gramStart"/>
      <w:r>
        <w:t>,</w:t>
      </w:r>
      <w:proofErr w:type="gramEnd"/>
      <w:r>
        <w:t xml:space="preserve"> за покушение на преступление предусмотрена ответственность в соответствии со статьей 66 Уголовного кодекса Российской Федерации).</w:t>
      </w:r>
    </w:p>
    <w:p w:rsidR="00561752" w:rsidRDefault="00561752" w:rsidP="00561752">
      <w:pPr>
        <w:pStyle w:val="a3"/>
      </w:pPr>
      <w:r>
        <w:t xml:space="preserve">5) Участие родственников в получении взятки. </w:t>
      </w:r>
      <w:proofErr w:type="gramStart"/>
      <w: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561752" w:rsidRDefault="00561752" w:rsidP="00561752">
      <w:pPr>
        <w:pStyle w:val="a3"/>
      </w:pPr>
      <w:r>
        <w:t xml:space="preserve">6) Понятие вымогательства взятки. </w:t>
      </w:r>
      <w:proofErr w:type="gramStart"/>
      <w: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t xml:space="preserve"> последствий для его </w:t>
      </w:r>
      <w:proofErr w:type="spellStart"/>
      <w:r>
        <w:t>правоохраняемых</w:t>
      </w:r>
      <w:proofErr w:type="spellEnd"/>
      <w:r>
        <w:t xml:space="preserve"> интересов (пункт 15 Постановления Пленума ВС РФ № 6).</w:t>
      </w:r>
    </w:p>
    <w:p w:rsidR="00561752" w:rsidRDefault="00561752" w:rsidP="00561752">
      <w:pPr>
        <w:pStyle w:val="a3"/>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561752" w:rsidRDefault="00561752" w:rsidP="00561752">
      <w:pPr>
        <w:pStyle w:val="a3"/>
      </w:pPr>
      <w:r>
        <w:t>Так в частности предлагается подготовить памятки для служащих и работников по следующим вопросам:</w:t>
      </w:r>
    </w:p>
    <w:p w:rsidR="00561752" w:rsidRDefault="00561752" w:rsidP="00561752">
      <w:pPr>
        <w:pStyle w:val="a3"/>
      </w:pPr>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561752" w:rsidRDefault="00561752" w:rsidP="00561752">
      <w:pPr>
        <w:pStyle w:val="a3"/>
      </w:pPr>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w:t>
      </w:r>
      <w:proofErr w:type="spellStart"/>
      <w:r>
        <w:t>КоАп</w:t>
      </w:r>
      <w:proofErr w:type="spellEnd"/>
      <w:r>
        <w:t xml:space="preserve"> РФ; пункты 9, 11, 15 Постановления Пленума ВС РФ № 6.</w:t>
      </w:r>
    </w:p>
    <w:p w:rsidR="00561752" w:rsidRDefault="00561752" w:rsidP="00561752">
      <w:pPr>
        <w:pStyle w:val="a3"/>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561752" w:rsidRDefault="00561752" w:rsidP="00561752">
      <w:pPr>
        <w:pStyle w:val="a3"/>
      </w:pPr>
      <w:r>
        <w:lastRenderedPageBreak/>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561752" w:rsidRDefault="00561752" w:rsidP="00561752">
      <w:pPr>
        <w:pStyle w:val="a3"/>
      </w:pPr>
      <w:r>
        <w:t xml:space="preserve">Обеспечение информирования служащих и работников об установленных действующим </w:t>
      </w:r>
      <w:proofErr w:type="gramStart"/>
      <w:r>
        <w:t>законодательством</w:t>
      </w:r>
      <w:proofErr w:type="gramEnd"/>
      <w: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561752" w:rsidRDefault="00561752" w:rsidP="00561752">
      <w:pPr>
        <w:pStyle w:val="a3"/>
      </w:pPr>
      <w: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561752" w:rsidRDefault="00561752" w:rsidP="00561752">
      <w:pPr>
        <w:pStyle w:val="a3"/>
      </w:pPr>
      <w:r>
        <w:t>В части организации семинаров (бесед, лекций, практических занятий) необходимо рассмотреть следующие вопросы.</w:t>
      </w:r>
    </w:p>
    <w:p w:rsidR="00561752" w:rsidRDefault="00561752" w:rsidP="00561752">
      <w:pPr>
        <w:pStyle w:val="a3"/>
      </w:pPr>
      <w:r>
        <w:t>1) Порядок уведомления служащего и работника о фактах склонения к совершению коррупционного правонарушения.</w:t>
      </w:r>
    </w:p>
    <w:p w:rsidR="00561752" w:rsidRDefault="00561752" w:rsidP="00561752">
      <w:pPr>
        <w:pStyle w:val="a3"/>
      </w:pPr>
      <w:r>
        <w:t>В ходе семинара, является целесообразным:</w:t>
      </w:r>
    </w:p>
    <w:p w:rsidR="00561752" w:rsidRDefault="00561752" w:rsidP="00561752">
      <w:pPr>
        <w:pStyle w:val="a3"/>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561752" w:rsidRDefault="00561752" w:rsidP="00561752">
      <w:pPr>
        <w:pStyle w:val="a3"/>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561752" w:rsidRDefault="00561752" w:rsidP="00561752">
      <w:pPr>
        <w:pStyle w:val="a3"/>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561752" w:rsidRDefault="00561752" w:rsidP="00561752">
      <w:pPr>
        <w:pStyle w:val="a3"/>
      </w:pPr>
      <w:r>
        <w:t>2) Порядок урегулирования конфликта интересов.</w:t>
      </w:r>
    </w:p>
    <w:p w:rsidR="00561752" w:rsidRDefault="00561752" w:rsidP="00561752">
      <w:pPr>
        <w:pStyle w:val="a3"/>
      </w:pPr>
      <w:r>
        <w:t>В ходе семинара, необходимо:</w:t>
      </w:r>
    </w:p>
    <w:p w:rsidR="00561752" w:rsidRDefault="00561752" w:rsidP="00561752">
      <w:pPr>
        <w:pStyle w:val="a3"/>
      </w:pPr>
      <w:r>
        <w:lastRenderedPageBreak/>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561752" w:rsidRDefault="00561752" w:rsidP="00561752">
      <w:pPr>
        <w:pStyle w:val="a3"/>
      </w:pPr>
      <w: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561752" w:rsidRDefault="00561752" w:rsidP="00561752">
      <w:pPr>
        <w:pStyle w:val="a3"/>
      </w:pPr>
      <w:r>
        <w:t>-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561752" w:rsidRDefault="00561752" w:rsidP="00561752">
      <w:pPr>
        <w:pStyle w:val="a3"/>
      </w:pPr>
      <w: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561752" w:rsidRDefault="00561752" w:rsidP="00561752">
      <w:pPr>
        <w:pStyle w:val="a3"/>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561752" w:rsidRDefault="00561752" w:rsidP="00561752">
      <w:pPr>
        <w:pStyle w:val="a3"/>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561752" w:rsidRDefault="00561752" w:rsidP="00561752">
      <w:pPr>
        <w:pStyle w:val="a3"/>
      </w:pPr>
      <w:r>
        <w:t>3) Действия и высказывания, которые могут быть восприняты окружающими как согласие принять взятку или как просьба о даче взятки.</w:t>
      </w:r>
    </w:p>
    <w:p w:rsidR="00561752" w:rsidRDefault="00561752" w:rsidP="00561752">
      <w:pPr>
        <w:pStyle w:val="a3"/>
      </w:pPr>
      <w:r>
        <w:t>В ходе семинара, является целесообразным, в частности:</w:t>
      </w:r>
    </w:p>
    <w:p w:rsidR="00561752" w:rsidRDefault="00561752" w:rsidP="00561752">
      <w:pPr>
        <w:pStyle w:val="a3"/>
      </w:pPr>
      <w: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561752" w:rsidRDefault="00561752" w:rsidP="00561752">
      <w:pPr>
        <w:pStyle w:val="a3"/>
      </w:pPr>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561752" w:rsidRDefault="00561752" w:rsidP="00561752">
      <w:pPr>
        <w:pStyle w:val="a3"/>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561752" w:rsidRDefault="00561752" w:rsidP="00561752">
      <w:pPr>
        <w:pStyle w:val="a3"/>
      </w:pPr>
      <w:r>
        <w:t>К числу таких тем относятся, например:</w:t>
      </w:r>
    </w:p>
    <w:p w:rsidR="00561752" w:rsidRDefault="00561752" w:rsidP="00561752">
      <w:pPr>
        <w:pStyle w:val="a3"/>
      </w:pPr>
      <w:r>
        <w:lastRenderedPageBreak/>
        <w:t>- низкий уровень заработной платы служащего, работника и нехватка денежных средств на реализацию тех или иных нужд;</w:t>
      </w:r>
    </w:p>
    <w:p w:rsidR="00561752" w:rsidRDefault="00561752" w:rsidP="00561752">
      <w:pPr>
        <w:pStyle w:val="a3"/>
      </w:pPr>
      <w:r>
        <w:t>- желание приобрести то или иное имущество, получить ту или иную услугу, отправиться в туристическую поездку;</w:t>
      </w:r>
    </w:p>
    <w:p w:rsidR="00561752" w:rsidRDefault="00561752" w:rsidP="00561752">
      <w:pPr>
        <w:pStyle w:val="a3"/>
      </w:pPr>
      <w:r>
        <w:t>- отсутствие работы у родственников служащего, работника;</w:t>
      </w:r>
    </w:p>
    <w:p w:rsidR="00561752" w:rsidRDefault="00561752" w:rsidP="00561752">
      <w:pPr>
        <w:pStyle w:val="a3"/>
      </w:pPr>
      <w:r>
        <w:t>- необходимость поступления детей служащего, работника в образовательные учреждения и т.д.</w:t>
      </w:r>
    </w:p>
    <w:p w:rsidR="00561752" w:rsidRDefault="00561752" w:rsidP="00561752">
      <w:pPr>
        <w:pStyle w:val="a3"/>
      </w:pPr>
      <w:r>
        <w:t>в) указать служащим и работникам, что определенные исходящие от них предложения, особенно если они сделаны представителям организаций и гражданам, чья выгода зависит от их решений и действий, могут восприниматься как просьба о даче взятки.</w:t>
      </w:r>
    </w:p>
    <w:p w:rsidR="00561752" w:rsidRDefault="00561752" w:rsidP="00561752">
      <w:pPr>
        <w:pStyle w:val="a3"/>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561752" w:rsidRDefault="00561752" w:rsidP="00561752">
      <w:pPr>
        <w:pStyle w:val="a3"/>
      </w:pPr>
      <w:r>
        <w:t>К числу таких предложений относятся, например предложения:</w:t>
      </w:r>
    </w:p>
    <w:p w:rsidR="00561752" w:rsidRDefault="00561752" w:rsidP="00561752">
      <w:pPr>
        <w:pStyle w:val="a3"/>
      </w:pPr>
      <w:r>
        <w:t>- предоставить служащему, работнику и/или его родственникам скидку;</w:t>
      </w:r>
    </w:p>
    <w:p w:rsidR="00561752" w:rsidRDefault="00561752" w:rsidP="00561752">
      <w:pPr>
        <w:pStyle w:val="a3"/>
      </w:pPr>
      <w: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561752" w:rsidRDefault="00561752" w:rsidP="00561752">
      <w:pPr>
        <w:pStyle w:val="a3"/>
      </w:pPr>
      <w:r>
        <w:t>- внести деньги в конкретный благотворительный фонд;</w:t>
      </w:r>
    </w:p>
    <w:p w:rsidR="00561752" w:rsidRDefault="00561752" w:rsidP="00561752">
      <w:pPr>
        <w:pStyle w:val="a3"/>
      </w:pPr>
      <w:r>
        <w:t>- поддержать конкретную спортивную команду и т.д.</w:t>
      </w:r>
    </w:p>
    <w:p w:rsidR="00561752" w:rsidRDefault="00561752" w:rsidP="00561752">
      <w:pPr>
        <w:pStyle w:val="a3"/>
      </w:pPr>
      <w:r>
        <w:t xml:space="preserve">г) разъяснить служащим и работникам, что совершение ими определенных действий, может </w:t>
      </w:r>
      <w:proofErr w:type="gramStart"/>
      <w:r>
        <w:t>восприниматься</w:t>
      </w:r>
      <w:proofErr w:type="gramEnd"/>
      <w:r>
        <w:t xml:space="preserve"> как согласие принять взятку или просьба о даче взятки.</w:t>
      </w:r>
    </w:p>
    <w:p w:rsidR="00561752" w:rsidRDefault="00561752" w:rsidP="00561752">
      <w:pPr>
        <w:pStyle w:val="a3"/>
      </w:pPr>
      <w:r>
        <w:t>К числу таких действий относятся, например:</w:t>
      </w:r>
    </w:p>
    <w:p w:rsidR="00561752" w:rsidRDefault="00561752" w:rsidP="00561752">
      <w:pPr>
        <w:pStyle w:val="a3"/>
      </w:pPr>
      <w:r>
        <w:t>регулярное получение подарков, даже (если речь идет не о государственном гражданском служащем) стоимостью менее 3000 рублей;</w:t>
      </w:r>
    </w:p>
    <w:p w:rsidR="00561752" w:rsidRDefault="00561752" w:rsidP="00561752">
      <w:pPr>
        <w:pStyle w:val="a3"/>
      </w:pPr>
      <w:r>
        <w:lastRenderedPageBreak/>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561752" w:rsidRDefault="00561752" w:rsidP="00561752">
      <w:pPr>
        <w:pStyle w:val="a3"/>
      </w:pPr>
      <w: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561752" w:rsidRDefault="00561752" w:rsidP="00561752">
      <w:pPr>
        <w:pStyle w:val="a3"/>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561752" w:rsidRDefault="00561752" w:rsidP="00561752">
      <w:pPr>
        <w:pStyle w:val="a3"/>
      </w:pPr>
      <w:r>
        <w:t>2) о типовых случаях конфликтов интересов и порядок их урегулирования;</w:t>
      </w:r>
    </w:p>
    <w:p w:rsidR="00561752" w:rsidRDefault="00561752" w:rsidP="00561752">
      <w:pPr>
        <w:pStyle w:val="a3"/>
      </w:pPr>
      <w:r>
        <w:t xml:space="preserve">3) поведение, которое может быть </w:t>
      </w:r>
      <w:proofErr w:type="gramStart"/>
      <w:r>
        <w:t>воспринято</w:t>
      </w:r>
      <w:proofErr w:type="gramEnd"/>
      <w: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561752" w:rsidRDefault="00561752" w:rsidP="00561752">
      <w:pPr>
        <w:pStyle w:val="a3"/>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561752" w:rsidRDefault="00561752" w:rsidP="00561752">
      <w:pPr>
        <w:pStyle w:val="a3"/>
      </w:pPr>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561752" w:rsidRDefault="00561752" w:rsidP="00561752">
      <w:pPr>
        <w:pStyle w:val="a3"/>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561752" w:rsidRDefault="00561752" w:rsidP="00561752">
      <w:pPr>
        <w:pStyle w:val="a3"/>
      </w:pPr>
      <w: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p>
    <w:p w:rsidR="00561752" w:rsidRDefault="00561752" w:rsidP="00561752">
      <w:pPr>
        <w:pStyle w:val="a3"/>
      </w:pPr>
      <w: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561752" w:rsidRDefault="00561752" w:rsidP="00561752">
      <w:pPr>
        <w:pStyle w:val="a3"/>
      </w:pPr>
      <w:r>
        <w:lastRenderedPageBreak/>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561752" w:rsidRDefault="00561752" w:rsidP="00561752">
      <w:pPr>
        <w:pStyle w:val="a3"/>
      </w:pPr>
      <w:r>
        <w:t>В связи с этим необходимо, в частности:</w:t>
      </w:r>
    </w:p>
    <w:p w:rsidR="00561752" w:rsidRDefault="00561752" w:rsidP="00561752">
      <w:pPr>
        <w:pStyle w:val="a3"/>
      </w:pPr>
      <w:r>
        <w:t>-  закрепить требования о конфиденциальности информации о личности заявителя;</w:t>
      </w:r>
    </w:p>
    <w:p w:rsidR="00561752" w:rsidRDefault="00561752" w:rsidP="00561752">
      <w:pPr>
        <w:pStyle w:val="a3"/>
      </w:pPr>
      <w:r>
        <w:t>- установить режим доступа к журналу входящей корреспонденции, содержащему данные, позволяющие идентифицировать личность заявителя;</w:t>
      </w:r>
    </w:p>
    <w:p w:rsidR="00561752" w:rsidRDefault="00561752" w:rsidP="00561752">
      <w:pPr>
        <w:pStyle w:val="a3"/>
      </w:pPr>
      <w:r>
        <w:t>- 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561752" w:rsidRDefault="00561752" w:rsidP="00561752">
      <w:pPr>
        <w:pStyle w:val="a3"/>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561752" w:rsidRDefault="00561752" w:rsidP="00561752">
      <w:pPr>
        <w:pStyle w:val="a3"/>
      </w:pPr>
      <w:r>
        <w:t>В число мер по реализации данного направления необходимо включить следующие.</w:t>
      </w:r>
    </w:p>
    <w:p w:rsidR="00561752" w:rsidRDefault="00561752" w:rsidP="00561752">
      <w:pPr>
        <w:pStyle w:val="a3"/>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561752" w:rsidRDefault="00561752" w:rsidP="00561752">
      <w:pPr>
        <w:pStyle w:val="a3"/>
      </w:pPr>
      <w:r>
        <w:t>дача взятки должностному лицу наказывается лишением свободы.</w:t>
      </w:r>
    </w:p>
    <w:p w:rsidR="00561752" w:rsidRDefault="00561752" w:rsidP="00561752">
      <w:pPr>
        <w:pStyle w:val="a3"/>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561752" w:rsidRDefault="00561752" w:rsidP="00561752">
      <w:pPr>
        <w:pStyle w:val="a3"/>
      </w:pPr>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561752" w:rsidRDefault="00561752" w:rsidP="00561752">
      <w:pPr>
        <w:pStyle w:val="a3"/>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561752" w:rsidRDefault="00561752" w:rsidP="00561752">
      <w:pPr>
        <w:pStyle w:val="a3"/>
      </w:pPr>
      <w:r>
        <w:lastRenderedPageBreak/>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561752" w:rsidRDefault="00561752" w:rsidP="00561752">
      <w:pPr>
        <w:pStyle w:val="a3"/>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61752" w:rsidRDefault="00561752" w:rsidP="00561752">
      <w:pPr>
        <w:pStyle w:val="a3"/>
      </w:pPr>
      <w:r>
        <w:t>    </w:t>
      </w:r>
    </w:p>
    <w:p w:rsidR="001C779D" w:rsidRDefault="001C779D">
      <w:bookmarkStart w:id="0" w:name="_GoBack"/>
      <w:bookmarkEnd w:id="0"/>
    </w:p>
    <w:sectPr w:rsidR="001C779D" w:rsidSect="005617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52"/>
    <w:rsid w:val="00193C58"/>
    <w:rsid w:val="001C779D"/>
    <w:rsid w:val="00561752"/>
    <w:rsid w:val="008B64F1"/>
    <w:rsid w:val="008D375B"/>
    <w:rsid w:val="00D8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61752"/>
    <w:pPr>
      <w:spacing w:before="100" w:beforeAutospacing="1" w:after="100" w:afterAutospacing="1" w:line="240" w:lineRule="auto"/>
      <w:outlineLvl w:val="0"/>
    </w:pPr>
    <w:rPr>
      <w:rFonts w:ascii="Times New Roman" w:eastAsiaTheme="minorEastAsia" w:hAnsi="Times New Roman" w:cs="Times New Roman"/>
      <w:bCs/>
      <w:kern w:val="36"/>
      <w:sz w:val="40"/>
      <w:szCs w:val="48"/>
      <w:lang w:eastAsia="ru-RU"/>
    </w:rPr>
  </w:style>
  <w:style w:type="paragraph" w:styleId="2">
    <w:name w:val="heading 2"/>
    <w:basedOn w:val="a"/>
    <w:link w:val="20"/>
    <w:qFormat/>
    <w:rsid w:val="00561752"/>
    <w:pPr>
      <w:spacing w:before="100" w:beforeAutospacing="1" w:after="100" w:afterAutospacing="1" w:line="240" w:lineRule="auto"/>
      <w:outlineLvl w:val="1"/>
    </w:pPr>
    <w:rPr>
      <w:rFonts w:ascii="Times New Roman" w:eastAsiaTheme="minorEastAsia" w:hAnsi="Times New Roman" w:cs="Times New Roman"/>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752"/>
    <w:rPr>
      <w:rFonts w:ascii="Times New Roman" w:eastAsiaTheme="minorEastAsia" w:hAnsi="Times New Roman" w:cs="Times New Roman"/>
      <w:bCs/>
      <w:kern w:val="36"/>
      <w:sz w:val="40"/>
      <w:szCs w:val="48"/>
      <w:lang w:eastAsia="ru-RU"/>
    </w:rPr>
  </w:style>
  <w:style w:type="character" w:customStyle="1" w:styleId="20">
    <w:name w:val="Заголовок 2 Знак"/>
    <w:basedOn w:val="a0"/>
    <w:link w:val="2"/>
    <w:rsid w:val="00561752"/>
    <w:rPr>
      <w:rFonts w:ascii="Times New Roman" w:eastAsiaTheme="minorEastAsia" w:hAnsi="Times New Roman" w:cs="Times New Roman"/>
      <w:bCs/>
      <w:szCs w:val="36"/>
      <w:lang w:eastAsia="ru-RU"/>
    </w:rPr>
  </w:style>
  <w:style w:type="paragraph" w:styleId="a3">
    <w:name w:val="Normal (Web)"/>
    <w:basedOn w:val="a"/>
    <w:rsid w:val="005617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61752"/>
    <w:pPr>
      <w:spacing w:before="100" w:beforeAutospacing="1" w:after="100" w:afterAutospacing="1" w:line="240" w:lineRule="auto"/>
      <w:outlineLvl w:val="0"/>
    </w:pPr>
    <w:rPr>
      <w:rFonts w:ascii="Times New Roman" w:eastAsiaTheme="minorEastAsia" w:hAnsi="Times New Roman" w:cs="Times New Roman"/>
      <w:bCs/>
      <w:kern w:val="36"/>
      <w:sz w:val="40"/>
      <w:szCs w:val="48"/>
      <w:lang w:eastAsia="ru-RU"/>
    </w:rPr>
  </w:style>
  <w:style w:type="paragraph" w:styleId="2">
    <w:name w:val="heading 2"/>
    <w:basedOn w:val="a"/>
    <w:link w:val="20"/>
    <w:qFormat/>
    <w:rsid w:val="00561752"/>
    <w:pPr>
      <w:spacing w:before="100" w:beforeAutospacing="1" w:after="100" w:afterAutospacing="1" w:line="240" w:lineRule="auto"/>
      <w:outlineLvl w:val="1"/>
    </w:pPr>
    <w:rPr>
      <w:rFonts w:ascii="Times New Roman" w:eastAsiaTheme="minorEastAsia" w:hAnsi="Times New Roman" w:cs="Times New Roman"/>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752"/>
    <w:rPr>
      <w:rFonts w:ascii="Times New Roman" w:eastAsiaTheme="minorEastAsia" w:hAnsi="Times New Roman" w:cs="Times New Roman"/>
      <w:bCs/>
      <w:kern w:val="36"/>
      <w:sz w:val="40"/>
      <w:szCs w:val="48"/>
      <w:lang w:eastAsia="ru-RU"/>
    </w:rPr>
  </w:style>
  <w:style w:type="character" w:customStyle="1" w:styleId="20">
    <w:name w:val="Заголовок 2 Знак"/>
    <w:basedOn w:val="a0"/>
    <w:link w:val="2"/>
    <w:rsid w:val="00561752"/>
    <w:rPr>
      <w:rFonts w:ascii="Times New Roman" w:eastAsiaTheme="minorEastAsia" w:hAnsi="Times New Roman" w:cs="Times New Roman"/>
      <w:bCs/>
      <w:szCs w:val="36"/>
      <w:lang w:eastAsia="ru-RU"/>
    </w:rPr>
  </w:style>
  <w:style w:type="paragraph" w:styleId="a3">
    <w:name w:val="Normal (Web)"/>
    <w:basedOn w:val="a"/>
    <w:rsid w:val="005617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ПрОП</Company>
  <LinksUpToDate>false</LinksUpToDate>
  <CharactersWithSpaces>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dc:creator>
  <cp:keywords/>
  <dc:description/>
  <cp:lastModifiedBy>diz</cp:lastModifiedBy>
  <cp:revision>1</cp:revision>
  <dcterms:created xsi:type="dcterms:W3CDTF">2013-09-11T09:51:00Z</dcterms:created>
  <dcterms:modified xsi:type="dcterms:W3CDTF">2013-09-11T09:53:00Z</dcterms:modified>
</cp:coreProperties>
</file>